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6" w:rsidRPr="00F82572" w:rsidRDefault="00977403" w:rsidP="005513E6">
      <w:pPr>
        <w:rPr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18.9pt;width:50.7pt;height:60.6pt;z-index:251658240;visibility:visible;mso-wrap-edited:f;mso-position-vertical-relative:page">
            <v:imagedata r:id="rId6" o:title=""/>
            <w10:wrap type="topAndBottom" anchory="page"/>
          </v:shape>
          <o:OLEObject Type="Embed" ProgID="Word.Picture.8" ShapeID="_x0000_s1026" DrawAspect="Content" ObjectID="_1593842369" r:id="rId7"/>
        </w:pict>
      </w:r>
      <w:r w:rsidR="005513E6" w:rsidRPr="00F82572">
        <w:rPr>
          <w:i/>
          <w:iCs/>
          <w:sz w:val="36"/>
          <w:szCs w:val="36"/>
        </w:rPr>
        <w:t xml:space="preserve">              </w:t>
      </w:r>
      <w:r w:rsidR="005513E6">
        <w:rPr>
          <w:i/>
          <w:iCs/>
          <w:sz w:val="36"/>
          <w:szCs w:val="36"/>
        </w:rPr>
        <w:t xml:space="preserve">   </w:t>
      </w:r>
      <w:r w:rsidR="005513E6" w:rsidRPr="00F82572">
        <w:rPr>
          <w:i/>
          <w:iCs/>
          <w:sz w:val="36"/>
          <w:szCs w:val="36"/>
        </w:rPr>
        <w:t xml:space="preserve"> Università degli Studi Magna Græcia di Catanzaro</w:t>
      </w:r>
    </w:p>
    <w:p w:rsidR="005513E6" w:rsidRDefault="005513E6" w:rsidP="005513E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</w:t>
      </w:r>
      <w:r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CC2923">
        <w:rPr>
          <w:rFonts w:ascii="Cambria" w:hAnsi="Cambria" w:cs="Cambria"/>
          <w:b/>
          <w:bCs/>
          <w:sz w:val="28"/>
          <w:szCs w:val="28"/>
        </w:rPr>
        <w:t>e Sportive</w:t>
      </w:r>
    </w:p>
    <w:p w:rsidR="00D9481C" w:rsidRDefault="00D9481C" w:rsidP="005513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D9481C" w:rsidRDefault="005513E6" w:rsidP="005513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71340">
        <w:rPr>
          <w:rFonts w:ascii="Cambria" w:hAnsi="Cambria" w:cs="Cambria"/>
          <w:b/>
          <w:bCs/>
          <w:sz w:val="28"/>
          <w:szCs w:val="28"/>
        </w:rPr>
        <w:t>SEDUTA</w:t>
      </w:r>
      <w:r w:rsidR="00DB20A4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="00DB20A4">
        <w:rPr>
          <w:rFonts w:ascii="Cambria" w:hAnsi="Cambria" w:cs="Cambria"/>
          <w:b/>
          <w:bCs/>
          <w:sz w:val="28"/>
          <w:szCs w:val="28"/>
        </w:rPr>
        <w:t>DI</w:t>
      </w:r>
      <w:proofErr w:type="spellEnd"/>
      <w:r w:rsidR="00DB20A4">
        <w:rPr>
          <w:rFonts w:ascii="Cambria" w:hAnsi="Cambria" w:cs="Cambria"/>
          <w:b/>
          <w:bCs/>
          <w:sz w:val="28"/>
          <w:szCs w:val="28"/>
        </w:rPr>
        <w:t xml:space="preserve"> LAUREA DEL </w:t>
      </w:r>
      <w:r>
        <w:rPr>
          <w:rFonts w:ascii="Cambria" w:hAnsi="Cambria" w:cs="Cambria"/>
          <w:b/>
          <w:bCs/>
          <w:sz w:val="28"/>
          <w:szCs w:val="28"/>
        </w:rPr>
        <w:t xml:space="preserve">24 Luglio  2018 </w:t>
      </w:r>
    </w:p>
    <w:p w:rsidR="00D9481C" w:rsidRDefault="005513E6" w:rsidP="005513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ore 14:00</w:t>
      </w:r>
    </w:p>
    <w:p w:rsidR="00D9481C" w:rsidRPr="000826EF" w:rsidRDefault="00D9481C" w:rsidP="00D9481C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</w:t>
      </w:r>
    </w:p>
    <w:p w:rsidR="00593537" w:rsidRDefault="00D9481C" w:rsidP="00593537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Sede: Campus Universitario “Salvatore Venuta” </w:t>
      </w:r>
      <w:r w:rsidR="00593537">
        <w:rPr>
          <w:rFonts w:ascii="Cambria" w:hAnsi="Cambria" w:cs="Cambria"/>
          <w:b/>
          <w:bCs/>
          <w:sz w:val="28"/>
          <w:szCs w:val="28"/>
        </w:rPr>
        <w:t>Germaneto di Catanzaro</w:t>
      </w:r>
    </w:p>
    <w:p w:rsidR="00D9481C" w:rsidRDefault="00EB3B87" w:rsidP="00C52717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Aula Magna C, livello 2</w:t>
      </w:r>
      <w:r w:rsidR="00D9481C">
        <w:rPr>
          <w:rFonts w:ascii="Cambria" w:hAnsi="Cambria" w:cs="Cambria"/>
          <w:b/>
          <w:bCs/>
          <w:sz w:val="28"/>
          <w:szCs w:val="28"/>
        </w:rPr>
        <w:t>, Corpo G</w:t>
      </w:r>
    </w:p>
    <w:p w:rsidR="00D9481C" w:rsidRDefault="00D9481C" w:rsidP="005513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5513E6" w:rsidRDefault="005513E6" w:rsidP="005513E6">
      <w:pPr>
        <w:pStyle w:val="Default"/>
        <w:jc w:val="both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Commissione: </w:t>
      </w:r>
      <w:r w:rsidRPr="005513E6">
        <w:rPr>
          <w:rFonts w:ascii="Cambria" w:hAnsi="Cambria" w:cs="Cambria"/>
          <w:bCs/>
          <w:sz w:val="28"/>
          <w:szCs w:val="28"/>
        </w:rPr>
        <w:t xml:space="preserve">Prof. A. Ammendolia (Presidente), Prof.ssa A. </w:t>
      </w:r>
      <w:r w:rsidR="00575A94">
        <w:rPr>
          <w:rFonts w:ascii="Cambria" w:hAnsi="Cambria" w:cs="Cambria"/>
          <w:bCs/>
          <w:sz w:val="28"/>
          <w:szCs w:val="28"/>
        </w:rPr>
        <w:t>Bianco</w:t>
      </w:r>
      <w:r w:rsidRPr="005513E6">
        <w:rPr>
          <w:rFonts w:ascii="Cambria" w:hAnsi="Cambria" w:cs="Cambria"/>
          <w:bCs/>
          <w:sz w:val="28"/>
          <w:szCs w:val="28"/>
        </w:rPr>
        <w:t xml:space="preserve">, Prof. G.P. </w:t>
      </w:r>
      <w:proofErr w:type="spellStart"/>
      <w:r w:rsidRPr="005513E6">
        <w:rPr>
          <w:rFonts w:ascii="Cambria" w:hAnsi="Cambria" w:cs="Cambria"/>
          <w:bCs/>
          <w:sz w:val="28"/>
          <w:szCs w:val="28"/>
        </w:rPr>
        <w:t>Emerenziani</w:t>
      </w:r>
      <w:proofErr w:type="spellEnd"/>
      <w:r w:rsidRPr="005513E6">
        <w:rPr>
          <w:rFonts w:ascii="Cambria" w:hAnsi="Cambria" w:cs="Cambria"/>
          <w:bCs/>
          <w:sz w:val="28"/>
          <w:szCs w:val="28"/>
        </w:rPr>
        <w:t xml:space="preserve">, </w:t>
      </w:r>
      <w:r>
        <w:rPr>
          <w:rFonts w:ascii="Cambria" w:hAnsi="Cambria" w:cs="Cambria"/>
          <w:bCs/>
          <w:sz w:val="28"/>
          <w:szCs w:val="28"/>
        </w:rPr>
        <w:t xml:space="preserve">Prof.ssa T. Iona, </w:t>
      </w:r>
      <w:r w:rsidR="002D1C08">
        <w:rPr>
          <w:rFonts w:ascii="Cambria" w:hAnsi="Cambria" w:cs="Cambria"/>
          <w:bCs/>
          <w:sz w:val="28"/>
          <w:szCs w:val="28"/>
        </w:rPr>
        <w:t xml:space="preserve">Prof. A. </w:t>
      </w:r>
      <w:proofErr w:type="spellStart"/>
      <w:r w:rsidR="002D1C08">
        <w:rPr>
          <w:rFonts w:ascii="Cambria" w:hAnsi="Cambria" w:cs="Cambria"/>
          <w:bCs/>
          <w:sz w:val="28"/>
          <w:szCs w:val="28"/>
        </w:rPr>
        <w:t>Calabrò</w:t>
      </w:r>
      <w:proofErr w:type="spellEnd"/>
      <w:r w:rsidR="002D1C08">
        <w:rPr>
          <w:rFonts w:ascii="Cambria" w:hAnsi="Cambria" w:cs="Cambria"/>
          <w:bCs/>
          <w:sz w:val="28"/>
          <w:szCs w:val="28"/>
        </w:rPr>
        <w:t xml:space="preserve">, </w:t>
      </w:r>
      <w:r w:rsidR="00575A94">
        <w:rPr>
          <w:rFonts w:ascii="Cambria" w:hAnsi="Cambria" w:cs="Cambria"/>
          <w:bCs/>
          <w:sz w:val="28"/>
          <w:szCs w:val="28"/>
        </w:rPr>
        <w:t xml:space="preserve">Prof. S. Chiodo, Prof. R. Cosentino, </w:t>
      </w:r>
      <w:r w:rsidRPr="005513E6">
        <w:rPr>
          <w:rFonts w:ascii="Cambria" w:hAnsi="Cambria" w:cs="Cambria"/>
          <w:bCs/>
          <w:sz w:val="28"/>
          <w:szCs w:val="28"/>
        </w:rPr>
        <w:t xml:space="preserve">Prof. </w:t>
      </w:r>
      <w:r>
        <w:rPr>
          <w:rFonts w:ascii="Cambria" w:hAnsi="Cambria" w:cs="Cambria"/>
          <w:bCs/>
          <w:sz w:val="28"/>
          <w:szCs w:val="28"/>
        </w:rPr>
        <w:t xml:space="preserve">F. </w:t>
      </w:r>
      <w:proofErr w:type="spellStart"/>
      <w:r>
        <w:rPr>
          <w:rFonts w:ascii="Cambria" w:hAnsi="Cambria" w:cs="Cambria"/>
          <w:bCs/>
          <w:sz w:val="28"/>
          <w:szCs w:val="28"/>
        </w:rPr>
        <w:t>Garofalo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, </w:t>
      </w:r>
      <w:r w:rsidR="00575A94">
        <w:rPr>
          <w:rFonts w:ascii="Cambria" w:hAnsi="Cambria" w:cs="Cambria"/>
          <w:bCs/>
          <w:sz w:val="28"/>
          <w:szCs w:val="28"/>
        </w:rPr>
        <w:t xml:space="preserve">Prof. G. </w:t>
      </w:r>
      <w:proofErr w:type="spellStart"/>
      <w:r w:rsidR="00575A94">
        <w:rPr>
          <w:rFonts w:ascii="Cambria" w:hAnsi="Cambria" w:cs="Cambria"/>
          <w:bCs/>
          <w:sz w:val="28"/>
          <w:szCs w:val="28"/>
        </w:rPr>
        <w:t>Santise</w:t>
      </w:r>
      <w:proofErr w:type="spellEnd"/>
      <w:r w:rsidR="00575A94">
        <w:rPr>
          <w:rFonts w:ascii="Cambria" w:hAnsi="Cambria" w:cs="Cambria"/>
          <w:bCs/>
          <w:sz w:val="28"/>
          <w:szCs w:val="28"/>
        </w:rPr>
        <w:t xml:space="preserve">, </w:t>
      </w:r>
      <w:r>
        <w:rPr>
          <w:rFonts w:ascii="Cambria" w:hAnsi="Cambria" w:cs="Cambria"/>
          <w:bCs/>
          <w:sz w:val="28"/>
          <w:szCs w:val="28"/>
        </w:rPr>
        <w:t xml:space="preserve">Prof. R. </w:t>
      </w:r>
      <w:proofErr w:type="spellStart"/>
      <w:r>
        <w:rPr>
          <w:rFonts w:ascii="Cambria" w:hAnsi="Cambria" w:cs="Cambria"/>
          <w:bCs/>
          <w:sz w:val="28"/>
          <w:szCs w:val="28"/>
        </w:rPr>
        <w:t>Scarfone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, Prof.ssa </w:t>
      </w:r>
      <w:proofErr w:type="spellStart"/>
      <w:r>
        <w:rPr>
          <w:rFonts w:ascii="Cambria" w:hAnsi="Cambria" w:cs="Cambria"/>
          <w:bCs/>
          <w:sz w:val="28"/>
          <w:szCs w:val="28"/>
        </w:rPr>
        <w:t>M.G.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 Vaccaro.</w:t>
      </w:r>
    </w:p>
    <w:p w:rsidR="005513E6" w:rsidRPr="005513E6" w:rsidRDefault="005513E6" w:rsidP="005513E6">
      <w:pPr>
        <w:pStyle w:val="Default"/>
        <w:jc w:val="both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Supplente: Prof. F. Tornello</w:t>
      </w:r>
    </w:p>
    <w:p w:rsidR="005513E6" w:rsidRDefault="005513E6" w:rsidP="005513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4395"/>
        <w:gridCol w:w="1842"/>
      </w:tblGrid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MAGARO’ 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FEDERICO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L’USO DEI SOVRACCARICHI NELLA PREPARAZIONE FISICA SPORTIVA: MEZZI E METODI A CONFRONTO.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SALVATORE CHIODO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MERCURIO</w:t>
            </w:r>
          </w:p>
          <w:p w:rsidR="002603D7" w:rsidRPr="00D03532" w:rsidRDefault="002603D7" w:rsidP="00837ECF">
            <w:pPr>
              <w:rPr>
                <w:b/>
              </w:rPr>
            </w:pP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SALVATORE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ESSERE IMPULSIVI</w:t>
            </w:r>
            <w:r>
              <w:rPr>
                <w:b/>
                <w:sz w:val="22"/>
                <w:szCs w:val="22"/>
              </w:rPr>
              <w:t xml:space="preserve"> SIGNIFICA ESSERE </w:t>
            </w:r>
            <w:r w:rsidRPr="00D03532">
              <w:rPr>
                <w:b/>
                <w:sz w:val="22"/>
                <w:szCs w:val="22"/>
              </w:rPr>
              <w:t xml:space="preserve"> PIU’ RAPIDI’</w:t>
            </w:r>
            <w:r>
              <w:rPr>
                <w:b/>
                <w:sz w:val="22"/>
                <w:szCs w:val="22"/>
              </w:rPr>
              <w:t>?</w:t>
            </w:r>
            <w:r w:rsidRPr="00D03532">
              <w:rPr>
                <w:b/>
                <w:sz w:val="22"/>
                <w:szCs w:val="22"/>
              </w:rPr>
              <w:t xml:space="preserve"> CORRELAZIONE TRA TRATTI PSICHICI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3532">
              <w:rPr>
                <w:b/>
                <w:sz w:val="22"/>
                <w:szCs w:val="22"/>
              </w:rPr>
              <w:t xml:space="preserve"> E CAPACITA’ MOTORIE.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proofErr w:type="spellStart"/>
            <w:r w:rsidRPr="00D03532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MARIA GRAZIA VACCARO</w:t>
            </w:r>
          </w:p>
          <w:p w:rsidR="005513E6" w:rsidRPr="00D03532" w:rsidRDefault="005513E6" w:rsidP="00837ECF">
            <w:pPr>
              <w:rPr>
                <w:b/>
              </w:rPr>
            </w:pP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META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ROCCO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SCIENZE MOTORIE E DISABILITA’ IN AMBITO DEL GRUPPO CLASSE.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  FRANCESCO GAROFALO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MORELLO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RIATLETIZZAZIONE DEL CALCIATORE POST INFORTUNIO DEL LEGAMENTO CROCIATO ANTERIORE.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ROSARIO SCARFONE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MOTOLESE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ADATTAMENTO CARDIOVASCOLARI ALL’ESERCIZIO FISICO.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ANTONIO AMMENDOLIA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PANNACE </w:t>
            </w:r>
          </w:p>
          <w:p w:rsidR="002603D7" w:rsidRPr="00D03532" w:rsidRDefault="002603D7" w:rsidP="00837ECF">
            <w:pPr>
              <w:rPr>
                <w:b/>
              </w:rPr>
            </w:pP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MARCO</w:t>
            </w:r>
          </w:p>
        </w:tc>
        <w:tc>
          <w:tcPr>
            <w:tcW w:w="4395" w:type="dxa"/>
          </w:tcPr>
          <w:p w:rsidR="005513E6" w:rsidRPr="00D03532" w:rsidRDefault="005513E6" w:rsidP="00D40938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IL RISCHIO INFETTIVO NEGLI ATLETI: EPIDEMIOLOGIA, PREVENZIONE E CONTROLLO.</w:t>
            </w:r>
          </w:p>
        </w:tc>
        <w:tc>
          <w:tcPr>
            <w:tcW w:w="1842" w:type="dxa"/>
          </w:tcPr>
          <w:p w:rsidR="005513E6" w:rsidRDefault="005513E6" w:rsidP="00837E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 SSA</w:t>
            </w:r>
          </w:p>
          <w:p w:rsidR="005513E6" w:rsidRPr="00D03532" w:rsidRDefault="005513E6" w:rsidP="00D409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AIDA     BIANCO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PETROLO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DOMENICO ROSARIO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RUOLI E FUNZIONI DELL’ALLENATORE </w:t>
            </w:r>
            <w:proofErr w:type="spellStart"/>
            <w:r w:rsidRPr="00D03532">
              <w:rPr>
                <w:b/>
                <w:sz w:val="22"/>
                <w:szCs w:val="22"/>
              </w:rPr>
              <w:t>DI</w:t>
            </w:r>
            <w:proofErr w:type="spellEnd"/>
            <w:r w:rsidRPr="00D03532">
              <w:rPr>
                <w:b/>
                <w:sz w:val="22"/>
                <w:szCs w:val="22"/>
              </w:rPr>
              <w:t xml:space="preserve"> CALCIO. ASPETTI PSICOLOGICI.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ROBERTO COSENTINO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RAGO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GIOVANNI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 E CONTRO DELLE DIVERSE METODICHE.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proofErr w:type="spellStart"/>
            <w:r w:rsidRPr="00D03532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TERESA             IONA</w:t>
            </w:r>
          </w:p>
          <w:p w:rsidR="005513E6" w:rsidRPr="00D03532" w:rsidRDefault="005513E6" w:rsidP="00837ECF">
            <w:pPr>
              <w:rPr>
                <w:b/>
              </w:rPr>
            </w:pP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RIZZUTI 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IL MODELLO TAEGEUK-POOMSAE NEGLI SPORT TECNICO-COMBINATORI A VALUTAZIONE QUALITATIVA.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SALVATORE CHIODO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ROSACI </w:t>
            </w:r>
          </w:p>
          <w:p w:rsidR="002603D7" w:rsidRPr="00D03532" w:rsidRDefault="002603D7" w:rsidP="00837ECF">
            <w:pPr>
              <w:rPr>
                <w:b/>
              </w:rPr>
            </w:pP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GINNASTICA ARTISTICA MASCHILE: GLI ANELLI, LA MIA ESPERIENZA </w:t>
            </w:r>
            <w:proofErr w:type="spellStart"/>
            <w:r w:rsidRPr="00D03532">
              <w:rPr>
                <w:b/>
                <w:sz w:val="22"/>
                <w:szCs w:val="22"/>
              </w:rPr>
              <w:t>DI</w:t>
            </w:r>
            <w:proofErr w:type="spellEnd"/>
            <w:r w:rsidRPr="00D03532">
              <w:rPr>
                <w:b/>
                <w:sz w:val="22"/>
                <w:szCs w:val="22"/>
              </w:rPr>
              <w:t xml:space="preserve"> ATLETA AGONISTA.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SALVATORE CHIODO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SALERNO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PASQUALE 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CAPACITA’ </w:t>
            </w:r>
            <w:proofErr w:type="spellStart"/>
            <w:r w:rsidRPr="00D03532">
              <w:rPr>
                <w:b/>
                <w:sz w:val="22"/>
                <w:szCs w:val="22"/>
              </w:rPr>
              <w:t>DI</w:t>
            </w:r>
            <w:proofErr w:type="spellEnd"/>
            <w:r w:rsidRPr="00D03532">
              <w:rPr>
                <w:b/>
                <w:sz w:val="22"/>
                <w:szCs w:val="22"/>
              </w:rPr>
              <w:t xml:space="preserve"> FORZA E ASPETTI PSICOLOGICI, APPROCCIO </w:t>
            </w:r>
            <w:r w:rsidRPr="00D03532">
              <w:rPr>
                <w:b/>
                <w:sz w:val="22"/>
                <w:szCs w:val="22"/>
              </w:rPr>
              <w:lastRenderedPageBreak/>
              <w:t>SPERIMENTALE.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proofErr w:type="spellStart"/>
            <w:r w:rsidRPr="00D03532">
              <w:rPr>
                <w:b/>
                <w:sz w:val="22"/>
                <w:szCs w:val="22"/>
              </w:rPr>
              <w:lastRenderedPageBreak/>
              <w:t>PROF.SSA</w:t>
            </w:r>
            <w:proofErr w:type="spellEnd"/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MARIA </w:t>
            </w:r>
            <w:r w:rsidRPr="00D03532">
              <w:rPr>
                <w:b/>
                <w:sz w:val="22"/>
                <w:szCs w:val="22"/>
              </w:rPr>
              <w:lastRenderedPageBreak/>
              <w:t>GRAZIA VACCARO</w:t>
            </w:r>
          </w:p>
          <w:p w:rsidR="005513E6" w:rsidRPr="00D03532" w:rsidRDefault="005513E6" w:rsidP="00837ECF">
            <w:pPr>
              <w:rPr>
                <w:b/>
              </w:rPr>
            </w:pPr>
          </w:p>
        </w:tc>
      </w:tr>
      <w:tr w:rsidR="005513E6" w:rsidRPr="008357FE" w:rsidTr="00837ECF">
        <w:tc>
          <w:tcPr>
            <w:tcW w:w="2127" w:type="dxa"/>
          </w:tcPr>
          <w:p w:rsidR="005513E6" w:rsidRPr="00FA7A58" w:rsidRDefault="005513E6" w:rsidP="00837ECF">
            <w:pPr>
              <w:rPr>
                <w:b/>
              </w:rPr>
            </w:pPr>
            <w:r w:rsidRPr="00FA7A58">
              <w:rPr>
                <w:b/>
                <w:sz w:val="22"/>
                <w:szCs w:val="22"/>
              </w:rPr>
              <w:lastRenderedPageBreak/>
              <w:t>SESTITO</w:t>
            </w:r>
          </w:p>
          <w:p w:rsidR="002603D7" w:rsidRPr="00FA7A58" w:rsidRDefault="002603D7" w:rsidP="00837ECF">
            <w:pPr>
              <w:rPr>
                <w:b/>
              </w:rPr>
            </w:pPr>
          </w:p>
        </w:tc>
        <w:tc>
          <w:tcPr>
            <w:tcW w:w="1984" w:type="dxa"/>
          </w:tcPr>
          <w:p w:rsidR="005513E6" w:rsidRPr="00FA7A58" w:rsidRDefault="005513E6" w:rsidP="00837ECF">
            <w:pPr>
              <w:rPr>
                <w:b/>
              </w:rPr>
            </w:pPr>
            <w:r w:rsidRPr="00FA7A58">
              <w:rPr>
                <w:b/>
                <w:sz w:val="22"/>
                <w:szCs w:val="22"/>
              </w:rPr>
              <w:t>SALVATORE</w:t>
            </w:r>
          </w:p>
        </w:tc>
        <w:tc>
          <w:tcPr>
            <w:tcW w:w="4395" w:type="dxa"/>
          </w:tcPr>
          <w:p w:rsidR="005513E6" w:rsidRPr="00FA7A58" w:rsidRDefault="005513E6" w:rsidP="00837ECF">
            <w:pPr>
              <w:rPr>
                <w:b/>
              </w:rPr>
            </w:pPr>
            <w:r w:rsidRPr="00FA7A58">
              <w:rPr>
                <w:b/>
                <w:sz w:val="22"/>
                <w:szCs w:val="22"/>
              </w:rPr>
              <w:t xml:space="preserve">LUSSAZIONE TRAUMATICA </w:t>
            </w:r>
            <w:proofErr w:type="spellStart"/>
            <w:r w:rsidRPr="00FA7A58">
              <w:rPr>
                <w:b/>
                <w:sz w:val="22"/>
                <w:szCs w:val="22"/>
              </w:rPr>
              <w:t>DI</w:t>
            </w:r>
            <w:proofErr w:type="spellEnd"/>
            <w:r w:rsidRPr="00FA7A58">
              <w:rPr>
                <w:b/>
                <w:sz w:val="22"/>
                <w:szCs w:val="22"/>
              </w:rPr>
              <w:t xml:space="preserve"> SPALLA NELL’ATLETA.</w:t>
            </w:r>
          </w:p>
        </w:tc>
        <w:tc>
          <w:tcPr>
            <w:tcW w:w="1842" w:type="dxa"/>
          </w:tcPr>
          <w:p w:rsidR="005513E6" w:rsidRPr="00FA7A58" w:rsidRDefault="005513E6" w:rsidP="00837ECF">
            <w:pPr>
              <w:rPr>
                <w:b/>
              </w:rPr>
            </w:pPr>
            <w:r w:rsidRPr="00FA7A58">
              <w:rPr>
                <w:b/>
                <w:sz w:val="22"/>
                <w:szCs w:val="22"/>
              </w:rPr>
              <w:t>PROF.</w:t>
            </w:r>
          </w:p>
          <w:p w:rsidR="002603D7" w:rsidRPr="00FA7A58" w:rsidRDefault="005513E6" w:rsidP="002603D7">
            <w:pPr>
              <w:rPr>
                <w:b/>
              </w:rPr>
            </w:pPr>
            <w:r w:rsidRPr="00FA7A58">
              <w:rPr>
                <w:b/>
                <w:sz w:val="22"/>
                <w:szCs w:val="22"/>
              </w:rPr>
              <w:t>ANTONIO AMMENDOLIA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SIFONETTI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‘’RIATLETIZZAZIONE DEL CALCIATORE IN SEGUITO A LESIONE MENISCALE’’.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ROSARIO SCARFONE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Default="005513E6" w:rsidP="00837E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SIRIANNI</w:t>
            </w:r>
          </w:p>
          <w:p w:rsidR="002603D7" w:rsidRPr="00D03532" w:rsidRDefault="002603D7" w:rsidP="00837ECF">
            <w:pPr>
              <w:rPr>
                <w:b/>
              </w:rPr>
            </w:pP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SALVATORE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SPORT E CORPOREITA’.</w:t>
            </w:r>
          </w:p>
        </w:tc>
        <w:tc>
          <w:tcPr>
            <w:tcW w:w="1842" w:type="dxa"/>
          </w:tcPr>
          <w:p w:rsidR="005513E6" w:rsidRDefault="005513E6" w:rsidP="00837E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FRANCESCO G. GRACEFFA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SPOSATO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ALESSIO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ASPETTI  FISIOLOGICI  DELL’INCREMENTO DELLA PERCENTUALE DELLA FORZA MUSCOLARE.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AMMENDOLIA ANTONIO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STANIZZI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SAVERIO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 xml:space="preserve">SISTEMI </w:t>
            </w:r>
            <w:proofErr w:type="spellStart"/>
            <w:r w:rsidRPr="00D03532">
              <w:rPr>
                <w:b/>
                <w:sz w:val="22"/>
                <w:szCs w:val="22"/>
              </w:rPr>
              <w:t>DI</w:t>
            </w:r>
            <w:proofErr w:type="spellEnd"/>
            <w:r w:rsidRPr="00D03532">
              <w:rPr>
                <w:b/>
                <w:sz w:val="22"/>
                <w:szCs w:val="22"/>
              </w:rPr>
              <w:t xml:space="preserve"> GIOCO NEL CALCIO MODERNO: CONSIDERAZIONI                       SUL      4-2-3-1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ROSARIO SCARFONE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TETI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FRANCESCA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PALLAVOLO E CORRELAZIONE PSICOMOTORIE.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proofErr w:type="spellStart"/>
            <w:r w:rsidRPr="00D03532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MARIA GRAZIA VACCARO</w:t>
            </w:r>
          </w:p>
          <w:p w:rsidR="005513E6" w:rsidRPr="00D03532" w:rsidRDefault="005513E6" w:rsidP="00837ECF">
            <w:pPr>
              <w:rPr>
                <w:b/>
              </w:rPr>
            </w:pPr>
          </w:p>
        </w:tc>
      </w:tr>
      <w:tr w:rsidR="005513E6" w:rsidRPr="008357FE" w:rsidTr="00837ECF">
        <w:tc>
          <w:tcPr>
            <w:tcW w:w="2127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TOLOMEO</w:t>
            </w: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IL DISPENDIO ENERGETICO NEL CALCIATORE.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ANTONIO AMMENDOLIA</w:t>
            </w:r>
          </w:p>
        </w:tc>
      </w:tr>
      <w:tr w:rsidR="005513E6" w:rsidRPr="008357FE" w:rsidTr="00837ECF">
        <w:tc>
          <w:tcPr>
            <w:tcW w:w="2127" w:type="dxa"/>
          </w:tcPr>
          <w:p w:rsidR="005513E6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TRUNZO</w:t>
            </w:r>
          </w:p>
          <w:p w:rsidR="002603D7" w:rsidRPr="00D03532" w:rsidRDefault="002603D7" w:rsidP="00837ECF">
            <w:pPr>
              <w:rPr>
                <w:b/>
              </w:rPr>
            </w:pPr>
          </w:p>
        </w:tc>
        <w:tc>
          <w:tcPr>
            <w:tcW w:w="1984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DAVIDE</w:t>
            </w:r>
          </w:p>
        </w:tc>
        <w:tc>
          <w:tcPr>
            <w:tcW w:w="4395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TESTOSTERONE E FITNESS NELL’ANZIANO.</w:t>
            </w:r>
          </w:p>
        </w:tc>
        <w:tc>
          <w:tcPr>
            <w:tcW w:w="1842" w:type="dxa"/>
          </w:tcPr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PROF.</w:t>
            </w:r>
          </w:p>
          <w:p w:rsidR="005513E6" w:rsidRPr="00D03532" w:rsidRDefault="005513E6" w:rsidP="00837ECF">
            <w:pPr>
              <w:rPr>
                <w:b/>
              </w:rPr>
            </w:pPr>
            <w:r w:rsidRPr="00D03532">
              <w:rPr>
                <w:b/>
                <w:sz w:val="22"/>
                <w:szCs w:val="22"/>
              </w:rPr>
              <w:t>GIAN PIETRO EMERENZIANI</w:t>
            </w:r>
          </w:p>
        </w:tc>
      </w:tr>
    </w:tbl>
    <w:p w:rsidR="005513E6" w:rsidRDefault="005513E6" w:rsidP="005513E6">
      <w:pPr>
        <w:rPr>
          <w:b/>
        </w:rPr>
      </w:pPr>
    </w:p>
    <w:p w:rsidR="005513E6" w:rsidRDefault="005513E6"/>
    <w:sectPr w:rsidR="005513E6" w:rsidSect="009B6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27" w:rsidRDefault="00CA7527" w:rsidP="001C082B">
      <w:r>
        <w:separator/>
      </w:r>
    </w:p>
  </w:endnote>
  <w:endnote w:type="continuationSeparator" w:id="0">
    <w:p w:rsidR="00CA7527" w:rsidRDefault="00CA7527" w:rsidP="001C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2B" w:rsidRDefault="001C08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79"/>
      <w:docPartObj>
        <w:docPartGallery w:val="Page Numbers (Bottom of Page)"/>
        <w:docPartUnique/>
      </w:docPartObj>
    </w:sdtPr>
    <w:sdtContent>
      <w:p w:rsidR="001C082B" w:rsidRDefault="001C082B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082B" w:rsidRDefault="001C08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2B" w:rsidRDefault="001C08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27" w:rsidRDefault="00CA7527" w:rsidP="001C082B">
      <w:r>
        <w:separator/>
      </w:r>
    </w:p>
  </w:footnote>
  <w:footnote w:type="continuationSeparator" w:id="0">
    <w:p w:rsidR="00CA7527" w:rsidRDefault="00CA7527" w:rsidP="001C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2B" w:rsidRDefault="001C08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2B" w:rsidRDefault="001C082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2B" w:rsidRDefault="001C082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3E6"/>
    <w:rsid w:val="0001695B"/>
    <w:rsid w:val="00075A73"/>
    <w:rsid w:val="001C082B"/>
    <w:rsid w:val="001D26AC"/>
    <w:rsid w:val="002603D7"/>
    <w:rsid w:val="0029748B"/>
    <w:rsid w:val="002D1C08"/>
    <w:rsid w:val="00332A6C"/>
    <w:rsid w:val="00357EE5"/>
    <w:rsid w:val="003B4588"/>
    <w:rsid w:val="005513E6"/>
    <w:rsid w:val="00575A94"/>
    <w:rsid w:val="00593537"/>
    <w:rsid w:val="0069026F"/>
    <w:rsid w:val="007109F1"/>
    <w:rsid w:val="00753363"/>
    <w:rsid w:val="007A6DBE"/>
    <w:rsid w:val="007D7D87"/>
    <w:rsid w:val="00886EF0"/>
    <w:rsid w:val="00977403"/>
    <w:rsid w:val="009A5933"/>
    <w:rsid w:val="009B28F1"/>
    <w:rsid w:val="009B66FC"/>
    <w:rsid w:val="00A654EC"/>
    <w:rsid w:val="00A87308"/>
    <w:rsid w:val="00B36DF6"/>
    <w:rsid w:val="00C046AA"/>
    <w:rsid w:val="00C52717"/>
    <w:rsid w:val="00CA7527"/>
    <w:rsid w:val="00CC2923"/>
    <w:rsid w:val="00D40938"/>
    <w:rsid w:val="00D57839"/>
    <w:rsid w:val="00D9481C"/>
    <w:rsid w:val="00DB20A4"/>
    <w:rsid w:val="00DC2057"/>
    <w:rsid w:val="00E76521"/>
    <w:rsid w:val="00E90384"/>
    <w:rsid w:val="00EB3B87"/>
    <w:rsid w:val="00F11BE2"/>
    <w:rsid w:val="00F8562E"/>
    <w:rsid w:val="00F96645"/>
    <w:rsid w:val="00FA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1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08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08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2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15</cp:revision>
  <dcterms:created xsi:type="dcterms:W3CDTF">2018-07-17T09:45:00Z</dcterms:created>
  <dcterms:modified xsi:type="dcterms:W3CDTF">2018-07-23T07:13:00Z</dcterms:modified>
</cp:coreProperties>
</file>