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79D" w:rsidRDefault="0032779D" w:rsidP="0032779D">
      <w:pPr>
        <w:ind w:left="709"/>
        <w:rPr>
          <w:b/>
          <w:sz w:val="28"/>
          <w:szCs w:val="28"/>
        </w:rPr>
      </w:pPr>
      <w:r>
        <w:rPr>
          <w:b/>
          <w:sz w:val="28"/>
          <w:szCs w:val="28"/>
        </w:rPr>
        <w:t>Informazioni Corso</w:t>
      </w:r>
    </w:p>
    <w:p w:rsidR="0032779D" w:rsidRDefault="0032779D" w:rsidP="0032779D">
      <w:pPr>
        <w:ind w:left="709"/>
        <w:rPr>
          <w:sz w:val="28"/>
          <w:szCs w:val="28"/>
        </w:rPr>
      </w:pPr>
      <w:r w:rsidRPr="0077402D">
        <w:rPr>
          <w:sz w:val="28"/>
          <w:szCs w:val="28"/>
        </w:rPr>
        <w:t>Scuola di Farmacia e Nutraceutica</w:t>
      </w:r>
    </w:p>
    <w:p w:rsidR="006B6DEF" w:rsidRDefault="006B6DEF" w:rsidP="006B6DEF">
      <w:pPr>
        <w:ind w:left="720"/>
        <w:rPr>
          <w:sz w:val="28"/>
          <w:szCs w:val="28"/>
        </w:rPr>
      </w:pPr>
      <w:r w:rsidRPr="00A00652">
        <w:rPr>
          <w:sz w:val="28"/>
          <w:szCs w:val="28"/>
        </w:rPr>
        <w:t>C.I. DI CHIMICA E PROPEDEUTICA BIOCHIMICA PER LE AZIENDE ZOOTECNICHE E DI TRASFORMAZIONE,</w:t>
      </w:r>
    </w:p>
    <w:p w:rsidR="006B6DEF" w:rsidRDefault="006B6DEF" w:rsidP="006B6DEF">
      <w:pPr>
        <w:ind w:left="720"/>
        <w:rPr>
          <w:sz w:val="28"/>
          <w:szCs w:val="28"/>
        </w:rPr>
      </w:pPr>
      <w:r w:rsidRPr="00A00652">
        <w:rPr>
          <w:sz w:val="28"/>
          <w:szCs w:val="28"/>
        </w:rPr>
        <w:t>Chimica Organica applicata all'animale e alle prod.</w:t>
      </w:r>
      <w:r>
        <w:rPr>
          <w:sz w:val="28"/>
          <w:szCs w:val="28"/>
        </w:rPr>
        <w:t xml:space="preserve"> </w:t>
      </w:r>
      <w:r w:rsidRPr="00A00652">
        <w:rPr>
          <w:sz w:val="28"/>
          <w:szCs w:val="28"/>
        </w:rPr>
        <w:t>zootecniche,</w:t>
      </w:r>
    </w:p>
    <w:p w:rsidR="006B6DEF" w:rsidRDefault="006B6DEF" w:rsidP="006B6DEF">
      <w:pPr>
        <w:ind w:left="720"/>
        <w:rPr>
          <w:sz w:val="28"/>
          <w:szCs w:val="28"/>
        </w:rPr>
      </w:pPr>
      <w:r>
        <w:rPr>
          <w:sz w:val="28"/>
          <w:szCs w:val="28"/>
        </w:rPr>
        <w:t>3</w:t>
      </w:r>
      <w:r w:rsidRPr="00A00652">
        <w:rPr>
          <w:sz w:val="28"/>
          <w:szCs w:val="28"/>
        </w:rPr>
        <w:t xml:space="preserve"> </w:t>
      </w:r>
      <w:proofErr w:type="spellStart"/>
      <w:r w:rsidRPr="00A00652">
        <w:rPr>
          <w:sz w:val="28"/>
          <w:szCs w:val="28"/>
        </w:rPr>
        <w:t>cfu</w:t>
      </w:r>
      <w:proofErr w:type="spellEnd"/>
      <w:r w:rsidRPr="00A00652">
        <w:rPr>
          <w:sz w:val="28"/>
          <w:szCs w:val="28"/>
        </w:rPr>
        <w:t>,</w:t>
      </w:r>
    </w:p>
    <w:p w:rsidR="0032779D" w:rsidRDefault="006B6DEF" w:rsidP="006B6DEF">
      <w:pPr>
        <w:ind w:left="709" w:right="-82"/>
        <w:rPr>
          <w:sz w:val="28"/>
          <w:szCs w:val="28"/>
        </w:rPr>
      </w:pPr>
      <w:proofErr w:type="gramStart"/>
      <w:r>
        <w:rPr>
          <w:sz w:val="28"/>
          <w:szCs w:val="28"/>
        </w:rPr>
        <w:t>I semestre</w:t>
      </w:r>
      <w:proofErr w:type="gramEnd"/>
      <w:r>
        <w:rPr>
          <w:sz w:val="28"/>
          <w:szCs w:val="28"/>
        </w:rPr>
        <w:t xml:space="preserve"> </w:t>
      </w:r>
      <w:proofErr w:type="spellStart"/>
      <w:r>
        <w:rPr>
          <w:sz w:val="28"/>
          <w:szCs w:val="28"/>
        </w:rPr>
        <w:t>a.a</w:t>
      </w:r>
      <w:proofErr w:type="spellEnd"/>
      <w:r>
        <w:rPr>
          <w:sz w:val="28"/>
          <w:szCs w:val="28"/>
        </w:rPr>
        <w:t>. 2018-18</w:t>
      </w:r>
      <w:r w:rsidR="0032779D">
        <w:rPr>
          <w:sz w:val="28"/>
          <w:szCs w:val="28"/>
        </w:rPr>
        <w:t>SSD: CHIM/O6</w:t>
      </w:r>
    </w:p>
    <w:p w:rsidR="0032779D" w:rsidRDefault="0032779D" w:rsidP="0032779D">
      <w:pPr>
        <w:ind w:left="709"/>
        <w:rPr>
          <w:b/>
          <w:sz w:val="28"/>
          <w:szCs w:val="28"/>
        </w:rPr>
      </w:pPr>
    </w:p>
    <w:p w:rsidR="0032779D" w:rsidRDefault="0032779D" w:rsidP="0032779D">
      <w:pPr>
        <w:ind w:left="709"/>
        <w:rPr>
          <w:b/>
          <w:sz w:val="28"/>
          <w:szCs w:val="28"/>
        </w:rPr>
      </w:pPr>
      <w:r>
        <w:rPr>
          <w:b/>
          <w:sz w:val="28"/>
          <w:szCs w:val="28"/>
        </w:rPr>
        <w:t>Informazioni Docente</w:t>
      </w:r>
    </w:p>
    <w:p w:rsidR="0032779D" w:rsidRPr="00C403C7" w:rsidRDefault="0032779D" w:rsidP="0032779D">
      <w:pPr>
        <w:ind w:left="709"/>
        <w:rPr>
          <w:sz w:val="28"/>
          <w:szCs w:val="28"/>
        </w:rPr>
      </w:pPr>
      <w:r w:rsidRPr="00C403C7">
        <w:rPr>
          <w:b/>
          <w:sz w:val="28"/>
          <w:szCs w:val="28"/>
        </w:rPr>
        <w:t>Antonio Procopio</w:t>
      </w:r>
      <w:r w:rsidRPr="00C403C7">
        <w:rPr>
          <w:sz w:val="28"/>
          <w:szCs w:val="28"/>
        </w:rPr>
        <w:t xml:space="preserve">, Prof. Ordinario del settore scientifico disciplinare CHIM/06, Chimica organica, presso il Dipartimento di Scienze della Salute, </w:t>
      </w:r>
    </w:p>
    <w:p w:rsidR="0032779D" w:rsidRPr="00C403C7" w:rsidRDefault="0032779D" w:rsidP="0032779D">
      <w:pPr>
        <w:ind w:left="709"/>
        <w:rPr>
          <w:sz w:val="28"/>
          <w:szCs w:val="28"/>
        </w:rPr>
      </w:pPr>
      <w:r w:rsidRPr="00C403C7">
        <w:rPr>
          <w:sz w:val="28"/>
          <w:szCs w:val="28"/>
        </w:rPr>
        <w:t>Università degli Studi "Magna Græcia" di Catanzaro.</w:t>
      </w:r>
    </w:p>
    <w:p w:rsidR="0032779D" w:rsidRPr="00C403C7" w:rsidRDefault="0032779D" w:rsidP="0032779D">
      <w:pPr>
        <w:ind w:left="709"/>
        <w:rPr>
          <w:sz w:val="28"/>
          <w:szCs w:val="28"/>
          <w:lang w:val="en-US"/>
        </w:rPr>
      </w:pPr>
      <w:r>
        <w:rPr>
          <w:sz w:val="28"/>
          <w:szCs w:val="28"/>
          <w:lang w:val="en-US"/>
        </w:rPr>
        <w:t>Email:</w:t>
      </w:r>
      <w:r w:rsidRPr="00C403C7">
        <w:rPr>
          <w:sz w:val="28"/>
          <w:szCs w:val="28"/>
          <w:lang w:val="en-US"/>
        </w:rPr>
        <w:t xml:space="preserve"> </w:t>
      </w:r>
      <w:hyperlink r:id="rId5" w:history="1">
        <w:r w:rsidRPr="006326B1">
          <w:rPr>
            <w:rStyle w:val="Collegamentoipertestuale"/>
            <w:sz w:val="28"/>
            <w:szCs w:val="28"/>
            <w:lang w:val="en-US"/>
          </w:rPr>
          <w:t>procopio@unicz.it</w:t>
        </w:r>
      </w:hyperlink>
      <w:r>
        <w:rPr>
          <w:sz w:val="28"/>
          <w:szCs w:val="28"/>
          <w:lang w:val="en-US"/>
        </w:rPr>
        <w:t xml:space="preserve"> - </w:t>
      </w:r>
      <w:r w:rsidRPr="00C403C7">
        <w:rPr>
          <w:sz w:val="28"/>
          <w:szCs w:val="28"/>
          <w:lang w:val="en-US"/>
        </w:rPr>
        <w:t>TEL. 0961/3694120</w:t>
      </w:r>
    </w:p>
    <w:p w:rsidR="0032779D" w:rsidRPr="00E653D2" w:rsidRDefault="0032779D" w:rsidP="00E653D2">
      <w:pPr>
        <w:ind w:left="720"/>
        <w:rPr>
          <w:sz w:val="28"/>
          <w:szCs w:val="28"/>
        </w:rPr>
      </w:pPr>
      <w:r w:rsidRPr="0082123C">
        <w:rPr>
          <w:sz w:val="28"/>
          <w:szCs w:val="28"/>
        </w:rPr>
        <w:t>Orario di ricevimento</w:t>
      </w:r>
      <w:r w:rsidRPr="00E653D2">
        <w:rPr>
          <w:sz w:val="28"/>
          <w:szCs w:val="28"/>
        </w:rPr>
        <w:t xml:space="preserve">: </w:t>
      </w:r>
      <w:proofErr w:type="gramStart"/>
      <w:r w:rsidRPr="00E653D2">
        <w:rPr>
          <w:sz w:val="28"/>
          <w:szCs w:val="28"/>
        </w:rPr>
        <w:t>Mercoledì</w:t>
      </w:r>
      <w:proofErr w:type="gramEnd"/>
      <w:r w:rsidRPr="00E653D2">
        <w:rPr>
          <w:sz w:val="28"/>
          <w:szCs w:val="28"/>
        </w:rPr>
        <w:t xml:space="preserve">, dalle 9.00 alle 11.00, presso </w:t>
      </w:r>
      <w:r w:rsidR="00E653D2" w:rsidRPr="00E653D2">
        <w:rPr>
          <w:sz w:val="28"/>
          <w:szCs w:val="28"/>
        </w:rPr>
        <w:t>l’edificio delle Bioscienze V livello Campus “S. Venuta”</w:t>
      </w:r>
      <w:r w:rsidRPr="00E653D2">
        <w:rPr>
          <w:sz w:val="28"/>
          <w:szCs w:val="28"/>
        </w:rPr>
        <w:t>.</w:t>
      </w:r>
    </w:p>
    <w:p w:rsidR="0032779D" w:rsidRDefault="0032779D" w:rsidP="0032779D">
      <w:pPr>
        <w:ind w:left="720"/>
        <w:rPr>
          <w:sz w:val="28"/>
          <w:szCs w:val="28"/>
        </w:rPr>
      </w:pPr>
    </w:p>
    <w:p w:rsidR="0032779D" w:rsidRDefault="0032779D" w:rsidP="0032779D">
      <w:pPr>
        <w:ind w:left="709"/>
        <w:rPr>
          <w:b/>
          <w:sz w:val="28"/>
          <w:szCs w:val="28"/>
        </w:rPr>
      </w:pPr>
      <w:r>
        <w:rPr>
          <w:b/>
          <w:sz w:val="28"/>
          <w:szCs w:val="28"/>
        </w:rPr>
        <w:t xml:space="preserve">Descrizione del Corso </w:t>
      </w:r>
    </w:p>
    <w:p w:rsidR="0032779D" w:rsidRDefault="0032779D" w:rsidP="0032779D">
      <w:pPr>
        <w:ind w:left="708"/>
        <w:jc w:val="both"/>
        <w:rPr>
          <w:sz w:val="28"/>
          <w:szCs w:val="28"/>
        </w:rPr>
      </w:pPr>
      <w:r>
        <w:rPr>
          <w:sz w:val="28"/>
          <w:szCs w:val="28"/>
        </w:rPr>
        <w:t xml:space="preserve">Fornire allo studente conoscenze e strumenti al fine di correlare struttura molecolare </w:t>
      </w:r>
      <w:r w:rsidR="006B6DEF">
        <w:rPr>
          <w:sz w:val="28"/>
          <w:szCs w:val="28"/>
        </w:rPr>
        <w:t>alle caratteristiche chimico-fisiche delle sostanze soprattutto di origine naturale</w:t>
      </w:r>
      <w:r>
        <w:rPr>
          <w:sz w:val="28"/>
          <w:szCs w:val="28"/>
        </w:rPr>
        <w:t xml:space="preserve">. </w:t>
      </w:r>
    </w:p>
    <w:p w:rsidR="0032779D" w:rsidRDefault="0032779D" w:rsidP="0032779D">
      <w:pPr>
        <w:ind w:left="708"/>
        <w:jc w:val="both"/>
        <w:rPr>
          <w:sz w:val="28"/>
          <w:szCs w:val="28"/>
        </w:rPr>
      </w:pPr>
      <w:r>
        <w:rPr>
          <w:sz w:val="28"/>
          <w:szCs w:val="28"/>
        </w:rPr>
        <w:t>Con riferimento agli obiettivi formativi, tenuto conto del carico di lavoro da assegnare allo studente, in considerazione anche dell'unicità del corso di Chimica organica all'interno del percorso formativo, si preferisce utilizzare come metodologia di presentazione degli argomenti quella che prevede la strutturazione delle lezioni per argomenti monografici. Un peso relativo elevato è dato ad argomenti che riguardano le proprietà chimico-fisiche delle molecole organiche con riferimento alla loro struttura ed alle dinamiche molecolari. Questa parte del corso è propedeutica per qualunque applicazione nel prosieguo degli studi</w:t>
      </w:r>
      <w:r w:rsidR="00D8355F">
        <w:rPr>
          <w:sz w:val="28"/>
          <w:szCs w:val="28"/>
        </w:rPr>
        <w:t xml:space="preserve"> delle molecole naturali e della biologia</w:t>
      </w:r>
      <w:r>
        <w:rPr>
          <w:sz w:val="28"/>
          <w:szCs w:val="28"/>
        </w:rPr>
        <w:t>.</w:t>
      </w:r>
    </w:p>
    <w:p w:rsidR="0032779D" w:rsidRDefault="0032779D" w:rsidP="0032779D">
      <w:pPr>
        <w:ind w:left="708"/>
        <w:rPr>
          <w:b/>
          <w:color w:val="000000" w:themeColor="text1"/>
          <w:sz w:val="28"/>
          <w:szCs w:val="28"/>
        </w:rPr>
      </w:pPr>
    </w:p>
    <w:p w:rsidR="0032779D" w:rsidRDefault="0032779D" w:rsidP="0032779D">
      <w:pPr>
        <w:ind w:left="708"/>
        <w:rPr>
          <w:b/>
          <w:color w:val="000000" w:themeColor="text1"/>
          <w:sz w:val="28"/>
          <w:szCs w:val="28"/>
        </w:rPr>
      </w:pPr>
      <w:r>
        <w:rPr>
          <w:b/>
          <w:color w:val="000000" w:themeColor="text1"/>
          <w:sz w:val="28"/>
          <w:szCs w:val="28"/>
        </w:rPr>
        <w:t>Obiettivi del Corso e Risultati di apprendimento attesi</w:t>
      </w:r>
    </w:p>
    <w:p w:rsidR="0032779D" w:rsidRDefault="0032779D" w:rsidP="0032779D">
      <w:pPr>
        <w:ind w:left="708"/>
        <w:rPr>
          <w:sz w:val="28"/>
          <w:szCs w:val="28"/>
        </w:rPr>
      </w:pPr>
      <w:r>
        <w:rPr>
          <w:sz w:val="28"/>
          <w:szCs w:val="28"/>
        </w:rPr>
        <w:t>Ci si aspetta che lo studente recepiti gli insegnamenti svolga la sua</w:t>
      </w:r>
      <w:r w:rsidR="00D8355F">
        <w:rPr>
          <w:sz w:val="28"/>
          <w:szCs w:val="28"/>
        </w:rPr>
        <w:t xml:space="preserve"> </w:t>
      </w:r>
      <w:r>
        <w:rPr>
          <w:sz w:val="28"/>
          <w:szCs w:val="28"/>
        </w:rPr>
        <w:t>professione col massimo della diligenza e della consapevolezza.</w:t>
      </w:r>
    </w:p>
    <w:p w:rsidR="0032779D" w:rsidRDefault="0032779D" w:rsidP="0032779D">
      <w:pPr>
        <w:ind w:left="708"/>
        <w:rPr>
          <w:b/>
          <w:sz w:val="28"/>
          <w:szCs w:val="28"/>
        </w:rPr>
      </w:pPr>
    </w:p>
    <w:p w:rsidR="0032779D" w:rsidRDefault="0032779D" w:rsidP="0032779D">
      <w:pPr>
        <w:ind w:left="708"/>
        <w:rPr>
          <w:b/>
          <w:sz w:val="28"/>
          <w:szCs w:val="28"/>
        </w:rPr>
      </w:pPr>
      <w:r>
        <w:rPr>
          <w:b/>
          <w:sz w:val="28"/>
          <w:szCs w:val="28"/>
        </w:rPr>
        <w:t>Programma</w:t>
      </w:r>
    </w:p>
    <w:p w:rsidR="00D8355F" w:rsidRPr="00D8355F" w:rsidRDefault="00D8355F" w:rsidP="00D8355F">
      <w:pPr>
        <w:ind w:left="709" w:right="-82"/>
        <w:rPr>
          <w:rFonts w:eastAsia="Times New Roman" w:cs="Times New Roman"/>
          <w:sz w:val="28"/>
          <w:szCs w:val="28"/>
        </w:rPr>
      </w:pPr>
      <w:r w:rsidRPr="00D8355F">
        <w:rPr>
          <w:rFonts w:eastAsia="Times New Roman" w:cs="Times New Roman"/>
          <w:sz w:val="28"/>
          <w:szCs w:val="28"/>
        </w:rPr>
        <w:t xml:space="preserve">La </w:t>
      </w:r>
      <w:r>
        <w:rPr>
          <w:rFonts w:eastAsia="Times New Roman" w:cs="Times New Roman"/>
          <w:sz w:val="28"/>
          <w:szCs w:val="28"/>
        </w:rPr>
        <w:t>C</w:t>
      </w:r>
      <w:r w:rsidRPr="00D8355F">
        <w:rPr>
          <w:rFonts w:eastAsia="Times New Roman" w:cs="Times New Roman"/>
          <w:sz w:val="28"/>
          <w:szCs w:val="28"/>
        </w:rPr>
        <w:t>himica Orga</w:t>
      </w:r>
      <w:r>
        <w:rPr>
          <w:rFonts w:eastAsia="Times New Roman" w:cs="Times New Roman"/>
          <w:sz w:val="28"/>
          <w:szCs w:val="28"/>
        </w:rPr>
        <w:t xml:space="preserve">nica - Alcani - Alcheni – Alchini – Benzene e suoi derivati – Alcoli - -Eteri e tiolo – La chiralità – La stereochimica delle molecole organiche – Ammine – Aldeidi e chetoni – Acidi carbossilici – cloruri </w:t>
      </w:r>
      <w:r w:rsidRPr="00D8355F">
        <w:rPr>
          <w:rFonts w:eastAsia="Times New Roman" w:cs="Times New Roman"/>
          <w:sz w:val="28"/>
          <w:szCs w:val="28"/>
        </w:rPr>
        <w:t xml:space="preserve">degli acidi carbossilici - </w:t>
      </w:r>
      <w:r>
        <w:rPr>
          <w:rFonts w:eastAsia="Times New Roman" w:cs="Times New Roman"/>
          <w:sz w:val="28"/>
          <w:szCs w:val="28"/>
        </w:rPr>
        <w:t xml:space="preserve">Anidridi degli acidi carbossilici – Esteri </w:t>
      </w:r>
      <w:r w:rsidRPr="00D8355F">
        <w:rPr>
          <w:rFonts w:eastAsia="Times New Roman" w:cs="Times New Roman"/>
          <w:sz w:val="28"/>
          <w:szCs w:val="28"/>
        </w:rPr>
        <w:t>degli acidi carbossilici -</w:t>
      </w:r>
      <w:r>
        <w:rPr>
          <w:rFonts w:eastAsia="Times New Roman" w:cs="Times New Roman"/>
          <w:sz w:val="28"/>
          <w:szCs w:val="28"/>
        </w:rPr>
        <w:t xml:space="preserve"> ammidi</w:t>
      </w:r>
    </w:p>
    <w:p w:rsidR="00D8355F" w:rsidRDefault="00D8355F" w:rsidP="0032779D">
      <w:pPr>
        <w:ind w:left="709" w:right="-82"/>
        <w:rPr>
          <w:rFonts w:eastAsia="Times New Roman" w:cs="Times New Roman"/>
          <w:sz w:val="28"/>
          <w:szCs w:val="28"/>
          <w:lang w:val="en-US"/>
        </w:rPr>
      </w:pPr>
    </w:p>
    <w:p w:rsidR="0032779D" w:rsidRPr="003C47E0" w:rsidRDefault="0032779D" w:rsidP="0032779D">
      <w:pPr>
        <w:ind w:left="709" w:right="-82"/>
        <w:rPr>
          <w:b/>
          <w:sz w:val="28"/>
          <w:szCs w:val="28"/>
        </w:rPr>
      </w:pPr>
      <w:r w:rsidRPr="003C47E0">
        <w:rPr>
          <w:b/>
          <w:sz w:val="28"/>
          <w:szCs w:val="28"/>
        </w:rPr>
        <w:t>Stima dell’impegno orario richiesto per lo studio individuale del programma</w:t>
      </w:r>
    </w:p>
    <w:p w:rsidR="0032779D" w:rsidRPr="003C47E0" w:rsidRDefault="0032779D" w:rsidP="0032779D">
      <w:pPr>
        <w:ind w:left="708"/>
        <w:rPr>
          <w:sz w:val="28"/>
          <w:szCs w:val="28"/>
        </w:rPr>
      </w:pPr>
      <w:r w:rsidRPr="003C47E0">
        <w:rPr>
          <w:sz w:val="28"/>
          <w:szCs w:val="28"/>
        </w:rPr>
        <w:lastRenderedPageBreak/>
        <w:t xml:space="preserve">Il tempo richiesto per la copertura del programma è di </w:t>
      </w:r>
      <w:r w:rsidR="00D8355F">
        <w:rPr>
          <w:sz w:val="28"/>
          <w:szCs w:val="28"/>
        </w:rPr>
        <w:t>50</w:t>
      </w:r>
      <w:r w:rsidRPr="003C47E0">
        <w:rPr>
          <w:sz w:val="28"/>
          <w:szCs w:val="28"/>
        </w:rPr>
        <w:t xml:space="preserve"> ore,</w:t>
      </w:r>
      <w:r w:rsidR="00D8355F">
        <w:rPr>
          <w:sz w:val="28"/>
          <w:szCs w:val="28"/>
        </w:rPr>
        <w:t xml:space="preserve"> </w:t>
      </w:r>
      <w:r w:rsidRPr="003C47E0">
        <w:rPr>
          <w:sz w:val="28"/>
          <w:szCs w:val="28"/>
        </w:rPr>
        <w:t>con un impegno medio/alto.</w:t>
      </w:r>
    </w:p>
    <w:p w:rsidR="0032779D" w:rsidRPr="003C47E0" w:rsidRDefault="0032779D" w:rsidP="0032779D">
      <w:pPr>
        <w:ind w:left="708"/>
        <w:rPr>
          <w:b/>
          <w:sz w:val="28"/>
          <w:szCs w:val="28"/>
        </w:rPr>
      </w:pPr>
    </w:p>
    <w:p w:rsidR="0032779D" w:rsidRPr="003C47E0" w:rsidRDefault="0032779D" w:rsidP="0032779D">
      <w:pPr>
        <w:ind w:left="708"/>
        <w:rPr>
          <w:b/>
          <w:sz w:val="28"/>
          <w:szCs w:val="28"/>
        </w:rPr>
      </w:pPr>
      <w:r w:rsidRPr="003C47E0">
        <w:rPr>
          <w:b/>
          <w:sz w:val="28"/>
          <w:szCs w:val="28"/>
        </w:rPr>
        <w:t xml:space="preserve">Metodi Insegnamento utilizzati </w:t>
      </w:r>
    </w:p>
    <w:p w:rsidR="0032779D" w:rsidRPr="003C47E0" w:rsidRDefault="0032779D" w:rsidP="0032779D">
      <w:pPr>
        <w:ind w:left="708"/>
        <w:rPr>
          <w:sz w:val="28"/>
          <w:szCs w:val="28"/>
        </w:rPr>
      </w:pPr>
      <w:r w:rsidRPr="003C47E0">
        <w:rPr>
          <w:sz w:val="28"/>
          <w:szCs w:val="28"/>
        </w:rPr>
        <w:t xml:space="preserve">Lezioni frontale: </w:t>
      </w:r>
      <w:r w:rsidR="00D8355F">
        <w:rPr>
          <w:sz w:val="28"/>
          <w:szCs w:val="28"/>
        </w:rPr>
        <w:t>24</w:t>
      </w:r>
      <w:r w:rsidRPr="003C47E0">
        <w:rPr>
          <w:sz w:val="28"/>
          <w:szCs w:val="28"/>
        </w:rPr>
        <w:t xml:space="preserve"> Ore </w:t>
      </w:r>
    </w:p>
    <w:p w:rsidR="0032779D" w:rsidRPr="003C47E0" w:rsidRDefault="0032779D" w:rsidP="0032779D">
      <w:pPr>
        <w:ind w:left="708"/>
        <w:rPr>
          <w:sz w:val="28"/>
          <w:szCs w:val="28"/>
        </w:rPr>
      </w:pPr>
      <w:r>
        <w:rPr>
          <w:sz w:val="28"/>
          <w:szCs w:val="28"/>
        </w:rPr>
        <w:t xml:space="preserve">Attività </w:t>
      </w:r>
      <w:proofErr w:type="gramStart"/>
      <w:r>
        <w:rPr>
          <w:sz w:val="28"/>
          <w:szCs w:val="28"/>
        </w:rPr>
        <w:t>tutoriale</w:t>
      </w:r>
      <w:r w:rsidRPr="003C47E0">
        <w:rPr>
          <w:sz w:val="28"/>
          <w:szCs w:val="28"/>
        </w:rPr>
        <w:t xml:space="preserve"> :</w:t>
      </w:r>
      <w:proofErr w:type="gramEnd"/>
      <w:r w:rsidRPr="003C47E0">
        <w:rPr>
          <w:sz w:val="28"/>
          <w:szCs w:val="28"/>
        </w:rPr>
        <w:t xml:space="preserve"> </w:t>
      </w:r>
      <w:r w:rsidR="00D8355F">
        <w:rPr>
          <w:sz w:val="28"/>
          <w:szCs w:val="28"/>
        </w:rPr>
        <w:t>30</w:t>
      </w:r>
      <w:r w:rsidRPr="003C47E0">
        <w:rPr>
          <w:sz w:val="28"/>
          <w:szCs w:val="28"/>
        </w:rPr>
        <w:t xml:space="preserve"> Ore</w:t>
      </w:r>
    </w:p>
    <w:p w:rsidR="0032779D" w:rsidRPr="003C47E0" w:rsidRDefault="0032779D" w:rsidP="0032779D">
      <w:pPr>
        <w:ind w:left="708"/>
        <w:rPr>
          <w:sz w:val="28"/>
          <w:szCs w:val="28"/>
        </w:rPr>
      </w:pPr>
    </w:p>
    <w:p w:rsidR="0032779D" w:rsidRPr="003C47E0" w:rsidRDefault="0032779D" w:rsidP="0032779D">
      <w:pPr>
        <w:ind w:left="708"/>
        <w:rPr>
          <w:b/>
          <w:sz w:val="28"/>
          <w:szCs w:val="28"/>
        </w:rPr>
      </w:pPr>
      <w:r w:rsidRPr="003C47E0">
        <w:rPr>
          <w:b/>
          <w:sz w:val="28"/>
          <w:szCs w:val="28"/>
        </w:rPr>
        <w:t>Risorse per l’apprendimento</w:t>
      </w:r>
    </w:p>
    <w:p w:rsidR="00D8355F" w:rsidRDefault="00D8355F" w:rsidP="00D8355F">
      <w:pPr>
        <w:pStyle w:val="Paragrafoelenco"/>
        <w:numPr>
          <w:ilvl w:val="0"/>
          <w:numId w:val="1"/>
        </w:numPr>
        <w:rPr>
          <w:sz w:val="28"/>
          <w:szCs w:val="28"/>
        </w:rPr>
      </w:pPr>
      <w:r w:rsidRPr="00D8355F">
        <w:rPr>
          <w:b/>
          <w:i/>
          <w:sz w:val="28"/>
          <w:szCs w:val="28"/>
        </w:rPr>
        <w:t>Chimica e propedeutica biochimica</w:t>
      </w:r>
      <w:r>
        <w:rPr>
          <w:sz w:val="28"/>
          <w:szCs w:val="28"/>
        </w:rPr>
        <w:t xml:space="preserve"> – </w:t>
      </w:r>
      <w:r w:rsidRPr="00D8355F">
        <w:rPr>
          <w:sz w:val="28"/>
          <w:szCs w:val="28"/>
        </w:rPr>
        <w:t>Autore</w:t>
      </w:r>
      <w:r>
        <w:rPr>
          <w:sz w:val="28"/>
          <w:szCs w:val="28"/>
        </w:rPr>
        <w:t xml:space="preserve">: </w:t>
      </w:r>
      <w:proofErr w:type="spellStart"/>
      <w:r w:rsidRPr="00D8355F">
        <w:rPr>
          <w:sz w:val="28"/>
          <w:szCs w:val="28"/>
        </w:rPr>
        <w:t>Bettelheim</w:t>
      </w:r>
      <w:proofErr w:type="spellEnd"/>
      <w:r w:rsidRPr="00D8355F">
        <w:rPr>
          <w:sz w:val="28"/>
          <w:szCs w:val="28"/>
        </w:rPr>
        <w:t xml:space="preserve"> F.A.</w:t>
      </w:r>
      <w:r>
        <w:rPr>
          <w:sz w:val="28"/>
          <w:szCs w:val="28"/>
        </w:rPr>
        <w:t xml:space="preserve"> – </w:t>
      </w:r>
    </w:p>
    <w:p w:rsidR="00E81E8C" w:rsidRDefault="00E81E8C" w:rsidP="00E81E8C">
      <w:pPr>
        <w:pStyle w:val="Paragrafoelenco"/>
        <w:ind w:left="1428"/>
        <w:rPr>
          <w:sz w:val="28"/>
          <w:szCs w:val="28"/>
        </w:rPr>
      </w:pPr>
      <w:r w:rsidRPr="00D8355F">
        <w:rPr>
          <w:sz w:val="28"/>
          <w:szCs w:val="28"/>
        </w:rPr>
        <w:t xml:space="preserve">Editore: </w:t>
      </w:r>
      <w:proofErr w:type="spellStart"/>
      <w:r w:rsidRPr="00D8355F">
        <w:rPr>
          <w:sz w:val="28"/>
          <w:szCs w:val="28"/>
        </w:rPr>
        <w:t>Edises</w:t>
      </w:r>
      <w:proofErr w:type="spellEnd"/>
    </w:p>
    <w:p w:rsidR="00E81E8C" w:rsidRDefault="00E81E8C" w:rsidP="00E81E8C">
      <w:pPr>
        <w:pStyle w:val="Paragrafoelenco"/>
        <w:numPr>
          <w:ilvl w:val="0"/>
          <w:numId w:val="1"/>
        </w:numPr>
        <w:rPr>
          <w:sz w:val="28"/>
          <w:szCs w:val="28"/>
        </w:rPr>
      </w:pPr>
      <w:r w:rsidRPr="00E81E8C">
        <w:rPr>
          <w:b/>
          <w:i/>
          <w:sz w:val="28"/>
          <w:szCs w:val="28"/>
        </w:rPr>
        <w:t>Introduzione alla chimica organica</w:t>
      </w:r>
      <w:r>
        <w:rPr>
          <w:sz w:val="28"/>
          <w:szCs w:val="28"/>
        </w:rPr>
        <w:t xml:space="preserve"> – Autore: </w:t>
      </w:r>
      <w:r w:rsidRPr="00E81E8C">
        <w:rPr>
          <w:sz w:val="28"/>
          <w:szCs w:val="28"/>
        </w:rPr>
        <w:t xml:space="preserve">William H. </w:t>
      </w:r>
      <w:proofErr w:type="spellStart"/>
      <w:proofErr w:type="gramStart"/>
      <w:r w:rsidRPr="00E81E8C">
        <w:rPr>
          <w:sz w:val="28"/>
          <w:szCs w:val="28"/>
        </w:rPr>
        <w:t>Brown,Thomas</w:t>
      </w:r>
      <w:proofErr w:type="spellEnd"/>
      <w:proofErr w:type="gramEnd"/>
      <w:r w:rsidRPr="00E81E8C">
        <w:rPr>
          <w:sz w:val="28"/>
          <w:szCs w:val="28"/>
        </w:rPr>
        <w:t xml:space="preserve"> </w:t>
      </w:r>
      <w:proofErr w:type="spellStart"/>
      <w:r w:rsidRPr="00E81E8C">
        <w:rPr>
          <w:sz w:val="28"/>
          <w:szCs w:val="28"/>
        </w:rPr>
        <w:t>Poon</w:t>
      </w:r>
      <w:proofErr w:type="spellEnd"/>
      <w:r>
        <w:rPr>
          <w:sz w:val="28"/>
          <w:szCs w:val="28"/>
        </w:rPr>
        <w:t xml:space="preserve"> - </w:t>
      </w:r>
      <w:r w:rsidRPr="00E81E8C">
        <w:rPr>
          <w:sz w:val="28"/>
          <w:szCs w:val="28"/>
        </w:rPr>
        <w:t xml:space="preserve">Editore: </w:t>
      </w:r>
      <w:proofErr w:type="spellStart"/>
      <w:r w:rsidRPr="00E81E8C">
        <w:rPr>
          <w:sz w:val="28"/>
          <w:szCs w:val="28"/>
        </w:rPr>
        <w:t>Edises</w:t>
      </w:r>
      <w:proofErr w:type="spellEnd"/>
    </w:p>
    <w:p w:rsidR="00E81E8C" w:rsidRPr="00717ED8" w:rsidRDefault="00E81E8C" w:rsidP="00717ED8">
      <w:pPr>
        <w:pStyle w:val="Paragrafoelenco"/>
        <w:ind w:left="1428"/>
        <w:rPr>
          <w:sz w:val="28"/>
          <w:szCs w:val="28"/>
        </w:rPr>
      </w:pPr>
      <w:bookmarkStart w:id="0" w:name="_GoBack"/>
      <w:bookmarkEnd w:id="0"/>
    </w:p>
    <w:p w:rsidR="0032779D" w:rsidRDefault="0032779D" w:rsidP="0032779D">
      <w:pPr>
        <w:ind w:left="708"/>
        <w:rPr>
          <w:sz w:val="28"/>
          <w:szCs w:val="28"/>
        </w:rPr>
      </w:pPr>
      <w:r>
        <w:rPr>
          <w:b/>
          <w:sz w:val="28"/>
          <w:szCs w:val="28"/>
        </w:rPr>
        <w:t>Attività di supporto</w:t>
      </w:r>
    </w:p>
    <w:p w:rsidR="0032779D" w:rsidRDefault="0032779D" w:rsidP="0032779D">
      <w:pPr>
        <w:ind w:left="720"/>
        <w:rPr>
          <w:sz w:val="28"/>
          <w:szCs w:val="28"/>
        </w:rPr>
      </w:pPr>
      <w:r>
        <w:rPr>
          <w:sz w:val="28"/>
          <w:szCs w:val="28"/>
        </w:rPr>
        <w:t>Gli studenti potranno beneficiare del supporto di un tutor.</w:t>
      </w:r>
    </w:p>
    <w:p w:rsidR="0032779D" w:rsidRDefault="0032779D" w:rsidP="0032779D">
      <w:pPr>
        <w:ind w:left="720"/>
        <w:rPr>
          <w:sz w:val="28"/>
          <w:szCs w:val="28"/>
        </w:rPr>
      </w:pPr>
    </w:p>
    <w:p w:rsidR="0032779D" w:rsidRPr="003C47E0" w:rsidRDefault="0032779D" w:rsidP="0032779D">
      <w:pPr>
        <w:ind w:left="720"/>
        <w:rPr>
          <w:b/>
          <w:sz w:val="28"/>
          <w:szCs w:val="28"/>
        </w:rPr>
      </w:pPr>
      <w:r w:rsidRPr="003C47E0">
        <w:rPr>
          <w:b/>
          <w:sz w:val="28"/>
          <w:szCs w:val="28"/>
        </w:rPr>
        <w:t>Modalità di frequenza</w:t>
      </w:r>
    </w:p>
    <w:p w:rsidR="0032779D" w:rsidRPr="003C47E0" w:rsidRDefault="0032779D" w:rsidP="0032779D">
      <w:pPr>
        <w:ind w:left="720"/>
        <w:rPr>
          <w:sz w:val="28"/>
          <w:szCs w:val="28"/>
        </w:rPr>
      </w:pPr>
      <w:r w:rsidRPr="003C47E0">
        <w:rPr>
          <w:sz w:val="28"/>
          <w:szCs w:val="28"/>
        </w:rPr>
        <w:t>La frequenza è obbligatoria.</w:t>
      </w:r>
    </w:p>
    <w:p w:rsidR="0032779D" w:rsidRDefault="0032779D" w:rsidP="0032779D">
      <w:pPr>
        <w:ind w:left="720"/>
        <w:rPr>
          <w:b/>
          <w:sz w:val="28"/>
          <w:szCs w:val="28"/>
        </w:rPr>
      </w:pPr>
    </w:p>
    <w:p w:rsidR="0032779D" w:rsidRDefault="0032779D" w:rsidP="0032779D">
      <w:pPr>
        <w:ind w:left="720"/>
        <w:rPr>
          <w:b/>
          <w:sz w:val="28"/>
          <w:szCs w:val="28"/>
        </w:rPr>
      </w:pPr>
      <w:r>
        <w:rPr>
          <w:b/>
          <w:sz w:val="28"/>
          <w:szCs w:val="28"/>
        </w:rPr>
        <w:t xml:space="preserve">Modalità di accertamento </w:t>
      </w:r>
    </w:p>
    <w:p w:rsidR="0032779D" w:rsidRDefault="0032779D" w:rsidP="0032779D">
      <w:pPr>
        <w:ind w:left="709" w:right="-82"/>
        <w:jc w:val="both"/>
        <w:rPr>
          <w:rFonts w:eastAsia="Times New Roman" w:cs="Times New Roman"/>
          <w:sz w:val="28"/>
          <w:szCs w:val="28"/>
        </w:rPr>
      </w:pPr>
      <w:r>
        <w:rPr>
          <w:rFonts w:eastAsia="Times New Roman" w:cs="Times New Roman"/>
          <w:sz w:val="28"/>
          <w:szCs w:val="28"/>
        </w:rPr>
        <w:t xml:space="preserve">La verifica a fine corso avverrà con </w:t>
      </w:r>
      <w:r w:rsidR="00D8355F">
        <w:rPr>
          <w:rFonts w:eastAsia="Times New Roman" w:cs="Times New Roman"/>
          <w:sz w:val="28"/>
          <w:szCs w:val="28"/>
        </w:rPr>
        <w:t>test</w:t>
      </w:r>
      <w:r>
        <w:rPr>
          <w:rFonts w:eastAsia="Times New Roman" w:cs="Times New Roman"/>
          <w:sz w:val="28"/>
          <w:szCs w:val="28"/>
        </w:rPr>
        <w:t xml:space="preserve"> scritt</w:t>
      </w:r>
      <w:r w:rsidR="00D8355F">
        <w:rPr>
          <w:rFonts w:eastAsia="Times New Roman" w:cs="Times New Roman"/>
          <w:sz w:val="28"/>
          <w:szCs w:val="28"/>
        </w:rPr>
        <w:t>o</w:t>
      </w:r>
      <w:r>
        <w:rPr>
          <w:rFonts w:eastAsia="Times New Roman" w:cs="Times New Roman"/>
          <w:sz w:val="28"/>
          <w:szCs w:val="28"/>
        </w:rPr>
        <w:t xml:space="preserve"> ed eventualmente approfondimento orale, si utilizzeranno i seguenti criteri di valutazione:</w:t>
      </w:r>
    </w:p>
    <w:p w:rsidR="0032779D" w:rsidRDefault="0032779D" w:rsidP="0032779D">
      <w:pPr>
        <w:ind w:left="709" w:right="-82"/>
        <w:jc w:val="both"/>
        <w:rPr>
          <w:rFonts w:eastAsia="Times New Roman" w:cs="Times New Roman"/>
          <w:sz w:val="28"/>
          <w:szCs w:val="28"/>
        </w:rPr>
      </w:pPr>
    </w:p>
    <w:tbl>
      <w:tblPr>
        <w:tblStyle w:val="Grigliatabella1"/>
        <w:tblW w:w="0" w:type="auto"/>
        <w:jc w:val="center"/>
        <w:tblLook w:val="04A0" w:firstRow="1" w:lastRow="0" w:firstColumn="1" w:lastColumn="0" w:noHBand="0" w:noVBand="1"/>
      </w:tblPr>
      <w:tblGrid>
        <w:gridCol w:w="1168"/>
        <w:gridCol w:w="2779"/>
        <w:gridCol w:w="2668"/>
        <w:gridCol w:w="3013"/>
      </w:tblGrid>
      <w:tr w:rsidR="0032779D" w:rsidTr="00717ED8">
        <w:trPr>
          <w:jc w:val="center"/>
        </w:trPr>
        <w:tc>
          <w:tcPr>
            <w:tcW w:w="0" w:type="auto"/>
            <w:tcBorders>
              <w:top w:val="single" w:sz="4" w:space="0" w:color="auto"/>
              <w:left w:val="single" w:sz="4" w:space="0" w:color="auto"/>
              <w:bottom w:val="single" w:sz="4" w:space="0" w:color="auto"/>
              <w:right w:val="single" w:sz="4" w:space="0" w:color="auto"/>
            </w:tcBorders>
          </w:tcPr>
          <w:p w:rsidR="0032779D" w:rsidRPr="00717ED8" w:rsidRDefault="0032779D" w:rsidP="00717ED8">
            <w:pPr>
              <w:ind w:right="-82"/>
              <w:jc w:val="center"/>
              <w:rPr>
                <w:rFonts w:eastAsia="Times New Roman" w:cs="Times New Roman"/>
                <w:szCs w:val="28"/>
              </w:rPr>
            </w:pPr>
          </w:p>
        </w:tc>
        <w:tc>
          <w:tcPr>
            <w:tcW w:w="0" w:type="auto"/>
            <w:tcBorders>
              <w:top w:val="single" w:sz="4" w:space="0" w:color="auto"/>
              <w:left w:val="single" w:sz="4" w:space="0" w:color="auto"/>
              <w:bottom w:val="single" w:sz="4" w:space="0" w:color="auto"/>
              <w:right w:val="single" w:sz="4" w:space="0" w:color="auto"/>
            </w:tcBorders>
            <w:hideMark/>
          </w:tcPr>
          <w:p w:rsidR="0032779D" w:rsidRPr="00717ED8" w:rsidRDefault="0032779D" w:rsidP="00717ED8">
            <w:pPr>
              <w:ind w:right="-82"/>
              <w:jc w:val="center"/>
              <w:rPr>
                <w:rFonts w:eastAsia="Times New Roman" w:cs="Times New Roman"/>
                <w:szCs w:val="28"/>
              </w:rPr>
            </w:pPr>
            <w:r w:rsidRPr="00717ED8">
              <w:rPr>
                <w:rFonts w:eastAsia="Times New Roman" w:cs="Times New Roman"/>
                <w:szCs w:val="28"/>
              </w:rPr>
              <w:t>CONOSCENZA E COMPRENSIONE DEGLI ARGOMENTI</w:t>
            </w:r>
          </w:p>
        </w:tc>
        <w:tc>
          <w:tcPr>
            <w:tcW w:w="0" w:type="auto"/>
            <w:tcBorders>
              <w:top w:val="single" w:sz="4" w:space="0" w:color="auto"/>
              <w:left w:val="single" w:sz="4" w:space="0" w:color="auto"/>
              <w:bottom w:val="single" w:sz="4" w:space="0" w:color="auto"/>
              <w:right w:val="single" w:sz="4" w:space="0" w:color="auto"/>
            </w:tcBorders>
            <w:hideMark/>
          </w:tcPr>
          <w:p w:rsidR="0032779D" w:rsidRPr="00717ED8" w:rsidRDefault="0032779D" w:rsidP="00717ED8">
            <w:pPr>
              <w:ind w:right="-82"/>
              <w:jc w:val="center"/>
              <w:rPr>
                <w:rFonts w:eastAsia="Times New Roman" w:cs="Times New Roman"/>
                <w:szCs w:val="28"/>
              </w:rPr>
            </w:pPr>
            <w:r w:rsidRPr="00717ED8">
              <w:rPr>
                <w:rFonts w:eastAsia="Times New Roman" w:cs="Times New Roman"/>
                <w:szCs w:val="28"/>
              </w:rPr>
              <w:t>CAPACITA’ DI ANALISI E SINTESI</w:t>
            </w:r>
          </w:p>
        </w:tc>
        <w:tc>
          <w:tcPr>
            <w:tcW w:w="0" w:type="auto"/>
            <w:tcBorders>
              <w:top w:val="single" w:sz="4" w:space="0" w:color="auto"/>
              <w:left w:val="single" w:sz="4" w:space="0" w:color="auto"/>
              <w:bottom w:val="single" w:sz="4" w:space="0" w:color="auto"/>
              <w:right w:val="single" w:sz="4" w:space="0" w:color="auto"/>
            </w:tcBorders>
            <w:hideMark/>
          </w:tcPr>
          <w:p w:rsidR="0032779D" w:rsidRPr="00717ED8" w:rsidRDefault="0032779D" w:rsidP="00717ED8">
            <w:pPr>
              <w:ind w:right="-82"/>
              <w:jc w:val="center"/>
              <w:rPr>
                <w:rFonts w:eastAsia="Times New Roman" w:cs="Times New Roman"/>
                <w:szCs w:val="28"/>
              </w:rPr>
            </w:pPr>
            <w:r w:rsidRPr="00717ED8">
              <w:rPr>
                <w:rFonts w:eastAsia="Times New Roman" w:cs="Times New Roman"/>
                <w:szCs w:val="28"/>
              </w:rPr>
              <w:t>UTILIZZO DEL LINGUAGGIO DI COMUNICAZIONE</w:t>
            </w:r>
          </w:p>
        </w:tc>
      </w:tr>
      <w:tr w:rsidR="0032779D" w:rsidTr="00717ED8">
        <w:trPr>
          <w:jc w:val="center"/>
        </w:trPr>
        <w:tc>
          <w:tcPr>
            <w:tcW w:w="0" w:type="auto"/>
            <w:tcBorders>
              <w:top w:val="single" w:sz="4" w:space="0" w:color="auto"/>
              <w:left w:val="single" w:sz="4" w:space="0" w:color="auto"/>
              <w:bottom w:val="single" w:sz="4" w:space="0" w:color="auto"/>
              <w:right w:val="single" w:sz="4" w:space="0" w:color="auto"/>
            </w:tcBorders>
            <w:hideMark/>
          </w:tcPr>
          <w:p w:rsidR="0032779D" w:rsidRPr="00717ED8" w:rsidRDefault="0032779D" w:rsidP="00717ED8">
            <w:pPr>
              <w:ind w:right="-82"/>
              <w:jc w:val="center"/>
              <w:rPr>
                <w:rFonts w:eastAsia="Times New Roman" w:cs="Times New Roman"/>
                <w:szCs w:val="28"/>
              </w:rPr>
            </w:pPr>
            <w:r w:rsidRPr="00717ED8">
              <w:rPr>
                <w:rFonts w:eastAsia="Times New Roman" w:cs="Times New Roman"/>
                <w:szCs w:val="28"/>
              </w:rPr>
              <w:t>NON IDONEO</w:t>
            </w:r>
          </w:p>
        </w:tc>
        <w:tc>
          <w:tcPr>
            <w:tcW w:w="0" w:type="auto"/>
            <w:tcBorders>
              <w:top w:val="single" w:sz="4" w:space="0" w:color="auto"/>
              <w:left w:val="single" w:sz="4" w:space="0" w:color="auto"/>
              <w:bottom w:val="single" w:sz="4" w:space="0" w:color="auto"/>
              <w:right w:val="single" w:sz="4" w:space="0" w:color="auto"/>
            </w:tcBorders>
            <w:hideMark/>
          </w:tcPr>
          <w:p w:rsidR="0032779D" w:rsidRPr="00717ED8" w:rsidRDefault="0032779D" w:rsidP="00717ED8">
            <w:pPr>
              <w:ind w:right="-82"/>
              <w:jc w:val="center"/>
              <w:rPr>
                <w:rFonts w:eastAsia="Times New Roman" w:cs="Times New Roman"/>
                <w:szCs w:val="28"/>
              </w:rPr>
            </w:pPr>
            <w:r w:rsidRPr="00717ED8">
              <w:rPr>
                <w:rFonts w:eastAsia="Times New Roman" w:cs="Times New Roman"/>
                <w:szCs w:val="28"/>
              </w:rPr>
              <w:t>Importanti carenze.</w:t>
            </w:r>
          </w:p>
          <w:p w:rsidR="0032779D" w:rsidRPr="00717ED8" w:rsidRDefault="0032779D" w:rsidP="00717ED8">
            <w:pPr>
              <w:ind w:right="-82"/>
              <w:jc w:val="center"/>
              <w:rPr>
                <w:rFonts w:eastAsia="Times New Roman" w:cs="Times New Roman"/>
                <w:szCs w:val="28"/>
              </w:rPr>
            </w:pPr>
            <w:r w:rsidRPr="00717ED8">
              <w:rPr>
                <w:rFonts w:eastAsia="Times New Roman" w:cs="Times New Roman"/>
                <w:szCs w:val="28"/>
              </w:rPr>
              <w:t>Significative in accuratezze.</w:t>
            </w:r>
          </w:p>
        </w:tc>
        <w:tc>
          <w:tcPr>
            <w:tcW w:w="0" w:type="auto"/>
            <w:tcBorders>
              <w:top w:val="single" w:sz="4" w:space="0" w:color="auto"/>
              <w:left w:val="single" w:sz="4" w:space="0" w:color="auto"/>
              <w:bottom w:val="single" w:sz="4" w:space="0" w:color="auto"/>
              <w:right w:val="single" w:sz="4" w:space="0" w:color="auto"/>
            </w:tcBorders>
            <w:hideMark/>
          </w:tcPr>
          <w:p w:rsidR="0032779D" w:rsidRPr="00717ED8" w:rsidRDefault="0032779D" w:rsidP="00717ED8">
            <w:pPr>
              <w:ind w:right="-82"/>
              <w:jc w:val="center"/>
              <w:rPr>
                <w:rFonts w:eastAsia="Times New Roman" w:cs="Times New Roman"/>
                <w:szCs w:val="28"/>
              </w:rPr>
            </w:pPr>
            <w:r w:rsidRPr="00717ED8">
              <w:rPr>
                <w:rFonts w:eastAsia="Times New Roman" w:cs="Times New Roman"/>
                <w:szCs w:val="28"/>
              </w:rPr>
              <w:t>Irrilevanti.</w:t>
            </w:r>
          </w:p>
          <w:p w:rsidR="0032779D" w:rsidRPr="00717ED8" w:rsidRDefault="0032779D" w:rsidP="00717ED8">
            <w:pPr>
              <w:ind w:right="-82"/>
              <w:jc w:val="center"/>
              <w:rPr>
                <w:rFonts w:eastAsia="Times New Roman" w:cs="Times New Roman"/>
                <w:szCs w:val="28"/>
              </w:rPr>
            </w:pPr>
            <w:r w:rsidRPr="00717ED8">
              <w:rPr>
                <w:rFonts w:eastAsia="Times New Roman" w:cs="Times New Roman"/>
                <w:szCs w:val="28"/>
              </w:rPr>
              <w:t>Frequenti generalizzazioni.</w:t>
            </w:r>
          </w:p>
          <w:p w:rsidR="0032779D" w:rsidRPr="00717ED8" w:rsidRDefault="0032779D" w:rsidP="00717ED8">
            <w:pPr>
              <w:ind w:right="-82"/>
              <w:jc w:val="center"/>
              <w:rPr>
                <w:rFonts w:eastAsia="Times New Roman" w:cs="Times New Roman"/>
                <w:szCs w:val="28"/>
              </w:rPr>
            </w:pPr>
            <w:r w:rsidRPr="00717ED8">
              <w:rPr>
                <w:rFonts w:eastAsia="Times New Roman" w:cs="Times New Roman"/>
                <w:szCs w:val="28"/>
              </w:rPr>
              <w:t>Incapacità di sintesi.</w:t>
            </w:r>
          </w:p>
        </w:tc>
        <w:tc>
          <w:tcPr>
            <w:tcW w:w="0" w:type="auto"/>
            <w:tcBorders>
              <w:top w:val="single" w:sz="4" w:space="0" w:color="auto"/>
              <w:left w:val="single" w:sz="4" w:space="0" w:color="auto"/>
              <w:bottom w:val="single" w:sz="4" w:space="0" w:color="auto"/>
              <w:right w:val="single" w:sz="4" w:space="0" w:color="auto"/>
            </w:tcBorders>
            <w:hideMark/>
          </w:tcPr>
          <w:p w:rsidR="0032779D" w:rsidRPr="00717ED8" w:rsidRDefault="0032779D" w:rsidP="00717ED8">
            <w:pPr>
              <w:ind w:right="-82"/>
              <w:jc w:val="center"/>
              <w:rPr>
                <w:rFonts w:eastAsia="Times New Roman" w:cs="Times New Roman"/>
                <w:szCs w:val="28"/>
              </w:rPr>
            </w:pPr>
            <w:r w:rsidRPr="00717ED8">
              <w:rPr>
                <w:rFonts w:eastAsia="Times New Roman" w:cs="Times New Roman"/>
                <w:szCs w:val="28"/>
              </w:rPr>
              <w:t>Inappropriato.</w:t>
            </w:r>
          </w:p>
        </w:tc>
      </w:tr>
      <w:tr w:rsidR="0032779D" w:rsidTr="00717ED8">
        <w:trPr>
          <w:jc w:val="center"/>
        </w:trPr>
        <w:tc>
          <w:tcPr>
            <w:tcW w:w="0" w:type="auto"/>
            <w:tcBorders>
              <w:top w:val="single" w:sz="4" w:space="0" w:color="auto"/>
              <w:left w:val="single" w:sz="4" w:space="0" w:color="auto"/>
              <w:bottom w:val="single" w:sz="4" w:space="0" w:color="auto"/>
              <w:right w:val="single" w:sz="4" w:space="0" w:color="auto"/>
            </w:tcBorders>
            <w:hideMark/>
          </w:tcPr>
          <w:p w:rsidR="0032779D" w:rsidRPr="00717ED8" w:rsidRDefault="0032779D" w:rsidP="00717ED8">
            <w:pPr>
              <w:ind w:right="-82"/>
              <w:jc w:val="center"/>
              <w:rPr>
                <w:rFonts w:eastAsia="Times New Roman" w:cs="Times New Roman"/>
                <w:szCs w:val="28"/>
              </w:rPr>
            </w:pPr>
            <w:r w:rsidRPr="00717ED8">
              <w:rPr>
                <w:rFonts w:eastAsia="Times New Roman" w:cs="Times New Roman"/>
                <w:szCs w:val="28"/>
              </w:rPr>
              <w:t>18 – 20</w:t>
            </w:r>
          </w:p>
        </w:tc>
        <w:tc>
          <w:tcPr>
            <w:tcW w:w="0" w:type="auto"/>
            <w:tcBorders>
              <w:top w:val="single" w:sz="4" w:space="0" w:color="auto"/>
              <w:left w:val="single" w:sz="4" w:space="0" w:color="auto"/>
              <w:bottom w:val="single" w:sz="4" w:space="0" w:color="auto"/>
              <w:right w:val="single" w:sz="4" w:space="0" w:color="auto"/>
            </w:tcBorders>
            <w:hideMark/>
          </w:tcPr>
          <w:p w:rsidR="0032779D" w:rsidRPr="00717ED8" w:rsidRDefault="0032779D" w:rsidP="00717ED8">
            <w:pPr>
              <w:ind w:right="-82"/>
              <w:jc w:val="center"/>
              <w:rPr>
                <w:rFonts w:eastAsia="Times New Roman" w:cs="Times New Roman"/>
                <w:szCs w:val="28"/>
              </w:rPr>
            </w:pPr>
            <w:r w:rsidRPr="00717ED8">
              <w:rPr>
                <w:rFonts w:eastAsia="Times New Roman" w:cs="Times New Roman"/>
                <w:szCs w:val="28"/>
              </w:rPr>
              <w:t>Appena sufficienti con evidenti arrangiamenti.</w:t>
            </w:r>
          </w:p>
        </w:tc>
        <w:tc>
          <w:tcPr>
            <w:tcW w:w="0" w:type="auto"/>
            <w:tcBorders>
              <w:top w:val="single" w:sz="4" w:space="0" w:color="auto"/>
              <w:left w:val="single" w:sz="4" w:space="0" w:color="auto"/>
              <w:bottom w:val="single" w:sz="4" w:space="0" w:color="auto"/>
              <w:right w:val="single" w:sz="4" w:space="0" w:color="auto"/>
            </w:tcBorders>
            <w:hideMark/>
          </w:tcPr>
          <w:p w:rsidR="0032779D" w:rsidRPr="00717ED8" w:rsidRDefault="0032779D" w:rsidP="00717ED8">
            <w:pPr>
              <w:ind w:right="-82"/>
              <w:jc w:val="center"/>
              <w:rPr>
                <w:rFonts w:eastAsia="Times New Roman" w:cs="Times New Roman"/>
                <w:szCs w:val="28"/>
              </w:rPr>
            </w:pPr>
            <w:r w:rsidRPr="00717ED8">
              <w:rPr>
                <w:rFonts w:eastAsia="Times New Roman" w:cs="Times New Roman"/>
                <w:szCs w:val="28"/>
              </w:rPr>
              <w:t>Appena sufficienti.</w:t>
            </w:r>
          </w:p>
        </w:tc>
        <w:tc>
          <w:tcPr>
            <w:tcW w:w="0" w:type="auto"/>
            <w:tcBorders>
              <w:top w:val="single" w:sz="4" w:space="0" w:color="auto"/>
              <w:left w:val="single" w:sz="4" w:space="0" w:color="auto"/>
              <w:bottom w:val="single" w:sz="4" w:space="0" w:color="auto"/>
              <w:right w:val="single" w:sz="4" w:space="0" w:color="auto"/>
            </w:tcBorders>
            <w:hideMark/>
          </w:tcPr>
          <w:p w:rsidR="0032779D" w:rsidRPr="00717ED8" w:rsidRDefault="0032779D" w:rsidP="00717ED8">
            <w:pPr>
              <w:ind w:right="-82"/>
              <w:jc w:val="center"/>
              <w:rPr>
                <w:rFonts w:eastAsia="Times New Roman" w:cs="Times New Roman"/>
                <w:szCs w:val="28"/>
              </w:rPr>
            </w:pPr>
            <w:r w:rsidRPr="00717ED8">
              <w:rPr>
                <w:rFonts w:eastAsia="Times New Roman" w:cs="Times New Roman"/>
                <w:szCs w:val="28"/>
              </w:rPr>
              <w:t>Appena sufficienti.</w:t>
            </w:r>
          </w:p>
        </w:tc>
      </w:tr>
      <w:tr w:rsidR="0032779D" w:rsidTr="00717ED8">
        <w:trPr>
          <w:jc w:val="center"/>
        </w:trPr>
        <w:tc>
          <w:tcPr>
            <w:tcW w:w="0" w:type="auto"/>
            <w:tcBorders>
              <w:top w:val="single" w:sz="4" w:space="0" w:color="auto"/>
              <w:left w:val="single" w:sz="4" w:space="0" w:color="auto"/>
              <w:bottom w:val="single" w:sz="4" w:space="0" w:color="auto"/>
              <w:right w:val="single" w:sz="4" w:space="0" w:color="auto"/>
            </w:tcBorders>
            <w:hideMark/>
          </w:tcPr>
          <w:p w:rsidR="0032779D" w:rsidRPr="00717ED8" w:rsidRDefault="0032779D" w:rsidP="00717ED8">
            <w:pPr>
              <w:ind w:right="-82"/>
              <w:jc w:val="center"/>
              <w:rPr>
                <w:rFonts w:eastAsia="Times New Roman" w:cs="Times New Roman"/>
                <w:szCs w:val="28"/>
              </w:rPr>
            </w:pPr>
            <w:r w:rsidRPr="00717ED8">
              <w:rPr>
                <w:rFonts w:eastAsia="Times New Roman" w:cs="Times New Roman"/>
                <w:szCs w:val="28"/>
              </w:rPr>
              <w:t>21 – 23</w:t>
            </w:r>
          </w:p>
        </w:tc>
        <w:tc>
          <w:tcPr>
            <w:tcW w:w="0" w:type="auto"/>
            <w:tcBorders>
              <w:top w:val="single" w:sz="4" w:space="0" w:color="auto"/>
              <w:left w:val="single" w:sz="4" w:space="0" w:color="auto"/>
              <w:bottom w:val="single" w:sz="4" w:space="0" w:color="auto"/>
              <w:right w:val="single" w:sz="4" w:space="0" w:color="auto"/>
            </w:tcBorders>
            <w:hideMark/>
          </w:tcPr>
          <w:p w:rsidR="0032779D" w:rsidRPr="00717ED8" w:rsidRDefault="0032779D" w:rsidP="00717ED8">
            <w:pPr>
              <w:ind w:right="-82"/>
              <w:jc w:val="center"/>
              <w:rPr>
                <w:rFonts w:eastAsia="Times New Roman" w:cs="Times New Roman"/>
                <w:szCs w:val="28"/>
              </w:rPr>
            </w:pPr>
            <w:r w:rsidRPr="00717ED8">
              <w:rPr>
                <w:rFonts w:eastAsia="Times New Roman" w:cs="Times New Roman"/>
                <w:szCs w:val="28"/>
              </w:rPr>
              <w:t>Conoscenza routinaria.</w:t>
            </w:r>
          </w:p>
        </w:tc>
        <w:tc>
          <w:tcPr>
            <w:tcW w:w="0" w:type="auto"/>
            <w:tcBorders>
              <w:top w:val="single" w:sz="4" w:space="0" w:color="auto"/>
              <w:left w:val="single" w:sz="4" w:space="0" w:color="auto"/>
              <w:bottom w:val="single" w:sz="4" w:space="0" w:color="auto"/>
              <w:right w:val="single" w:sz="4" w:space="0" w:color="auto"/>
            </w:tcBorders>
            <w:hideMark/>
          </w:tcPr>
          <w:p w:rsidR="0032779D" w:rsidRPr="00717ED8" w:rsidRDefault="0032779D" w:rsidP="00717ED8">
            <w:pPr>
              <w:ind w:right="-82"/>
              <w:jc w:val="center"/>
              <w:rPr>
                <w:rFonts w:eastAsia="Times New Roman" w:cs="Times New Roman"/>
                <w:szCs w:val="28"/>
              </w:rPr>
            </w:pPr>
            <w:proofErr w:type="gramStart"/>
            <w:r w:rsidRPr="00717ED8">
              <w:rPr>
                <w:rFonts w:eastAsia="Times New Roman" w:cs="Times New Roman"/>
                <w:szCs w:val="28"/>
              </w:rPr>
              <w:t>E’</w:t>
            </w:r>
            <w:proofErr w:type="gramEnd"/>
            <w:r w:rsidRPr="00717ED8">
              <w:rPr>
                <w:rFonts w:eastAsia="Times New Roman" w:cs="Times New Roman"/>
                <w:szCs w:val="28"/>
              </w:rPr>
              <w:t xml:space="preserve"> in grado di analisi e sintesi corrette.</w:t>
            </w:r>
          </w:p>
          <w:p w:rsidR="0032779D" w:rsidRPr="00717ED8" w:rsidRDefault="0032779D" w:rsidP="00717ED8">
            <w:pPr>
              <w:ind w:right="-82"/>
              <w:jc w:val="center"/>
              <w:rPr>
                <w:rFonts w:eastAsia="Times New Roman" w:cs="Times New Roman"/>
                <w:szCs w:val="28"/>
              </w:rPr>
            </w:pPr>
            <w:r w:rsidRPr="00717ED8">
              <w:rPr>
                <w:rFonts w:eastAsia="Times New Roman" w:cs="Times New Roman"/>
                <w:szCs w:val="28"/>
              </w:rPr>
              <w:t>Argomenta in modo buono.</w:t>
            </w:r>
          </w:p>
        </w:tc>
        <w:tc>
          <w:tcPr>
            <w:tcW w:w="0" w:type="auto"/>
            <w:tcBorders>
              <w:top w:val="single" w:sz="4" w:space="0" w:color="auto"/>
              <w:left w:val="single" w:sz="4" w:space="0" w:color="auto"/>
              <w:bottom w:val="single" w:sz="4" w:space="0" w:color="auto"/>
              <w:right w:val="single" w:sz="4" w:space="0" w:color="auto"/>
            </w:tcBorders>
            <w:hideMark/>
          </w:tcPr>
          <w:p w:rsidR="0032779D" w:rsidRPr="00717ED8" w:rsidRDefault="0032779D" w:rsidP="00717ED8">
            <w:pPr>
              <w:ind w:right="-82"/>
              <w:jc w:val="center"/>
              <w:rPr>
                <w:rFonts w:eastAsia="Times New Roman" w:cs="Times New Roman"/>
                <w:szCs w:val="28"/>
              </w:rPr>
            </w:pPr>
            <w:r w:rsidRPr="00717ED8">
              <w:rPr>
                <w:rFonts w:eastAsia="Times New Roman" w:cs="Times New Roman"/>
                <w:szCs w:val="28"/>
              </w:rPr>
              <w:t>Utilizza un linguaggio corretto.</w:t>
            </w:r>
          </w:p>
        </w:tc>
      </w:tr>
      <w:tr w:rsidR="0032779D" w:rsidTr="00717ED8">
        <w:trPr>
          <w:jc w:val="center"/>
        </w:trPr>
        <w:tc>
          <w:tcPr>
            <w:tcW w:w="0" w:type="auto"/>
            <w:tcBorders>
              <w:top w:val="single" w:sz="4" w:space="0" w:color="auto"/>
              <w:left w:val="single" w:sz="4" w:space="0" w:color="auto"/>
              <w:bottom w:val="single" w:sz="4" w:space="0" w:color="auto"/>
              <w:right w:val="single" w:sz="4" w:space="0" w:color="auto"/>
            </w:tcBorders>
            <w:hideMark/>
          </w:tcPr>
          <w:p w:rsidR="0032779D" w:rsidRPr="00717ED8" w:rsidRDefault="0032779D" w:rsidP="00717ED8">
            <w:pPr>
              <w:ind w:right="-82"/>
              <w:jc w:val="center"/>
              <w:rPr>
                <w:rFonts w:eastAsia="Times New Roman" w:cs="Times New Roman"/>
                <w:szCs w:val="28"/>
              </w:rPr>
            </w:pPr>
            <w:r w:rsidRPr="00717ED8">
              <w:rPr>
                <w:rFonts w:eastAsia="Times New Roman" w:cs="Times New Roman"/>
                <w:szCs w:val="28"/>
              </w:rPr>
              <w:t>24 – 26</w:t>
            </w:r>
          </w:p>
        </w:tc>
        <w:tc>
          <w:tcPr>
            <w:tcW w:w="0" w:type="auto"/>
            <w:tcBorders>
              <w:top w:val="single" w:sz="4" w:space="0" w:color="auto"/>
              <w:left w:val="single" w:sz="4" w:space="0" w:color="auto"/>
              <w:bottom w:val="single" w:sz="4" w:space="0" w:color="auto"/>
              <w:right w:val="single" w:sz="4" w:space="0" w:color="auto"/>
            </w:tcBorders>
            <w:hideMark/>
          </w:tcPr>
          <w:p w:rsidR="0032779D" w:rsidRPr="00717ED8" w:rsidRDefault="0032779D" w:rsidP="00717ED8">
            <w:pPr>
              <w:ind w:right="-82"/>
              <w:jc w:val="center"/>
              <w:rPr>
                <w:rFonts w:eastAsia="Times New Roman" w:cs="Times New Roman"/>
                <w:szCs w:val="28"/>
              </w:rPr>
            </w:pPr>
            <w:r w:rsidRPr="00717ED8">
              <w:rPr>
                <w:rFonts w:eastAsia="Times New Roman" w:cs="Times New Roman"/>
                <w:szCs w:val="28"/>
              </w:rPr>
              <w:t>Conoscenza buona.</w:t>
            </w:r>
          </w:p>
        </w:tc>
        <w:tc>
          <w:tcPr>
            <w:tcW w:w="0" w:type="auto"/>
            <w:tcBorders>
              <w:top w:val="single" w:sz="4" w:space="0" w:color="auto"/>
              <w:left w:val="single" w:sz="4" w:space="0" w:color="auto"/>
              <w:bottom w:val="single" w:sz="4" w:space="0" w:color="auto"/>
              <w:right w:val="single" w:sz="4" w:space="0" w:color="auto"/>
            </w:tcBorders>
            <w:hideMark/>
          </w:tcPr>
          <w:p w:rsidR="0032779D" w:rsidRPr="00717ED8" w:rsidRDefault="0032779D" w:rsidP="00717ED8">
            <w:pPr>
              <w:ind w:right="-82"/>
              <w:jc w:val="center"/>
              <w:rPr>
                <w:rFonts w:eastAsia="Times New Roman" w:cs="Times New Roman"/>
                <w:szCs w:val="28"/>
              </w:rPr>
            </w:pPr>
            <w:r w:rsidRPr="00717ED8">
              <w:rPr>
                <w:rFonts w:eastAsia="Times New Roman" w:cs="Times New Roman"/>
                <w:szCs w:val="28"/>
              </w:rPr>
              <w:t>Ha buona capacità di analisi e sintesi.</w:t>
            </w:r>
          </w:p>
        </w:tc>
        <w:tc>
          <w:tcPr>
            <w:tcW w:w="0" w:type="auto"/>
            <w:tcBorders>
              <w:top w:val="single" w:sz="4" w:space="0" w:color="auto"/>
              <w:left w:val="single" w:sz="4" w:space="0" w:color="auto"/>
              <w:bottom w:val="single" w:sz="4" w:space="0" w:color="auto"/>
              <w:right w:val="single" w:sz="4" w:space="0" w:color="auto"/>
            </w:tcBorders>
            <w:hideMark/>
          </w:tcPr>
          <w:p w:rsidR="0032779D" w:rsidRPr="00717ED8" w:rsidRDefault="0032779D" w:rsidP="00717ED8">
            <w:pPr>
              <w:ind w:right="-82"/>
              <w:jc w:val="center"/>
              <w:rPr>
                <w:rFonts w:eastAsia="Times New Roman" w:cs="Times New Roman"/>
                <w:szCs w:val="28"/>
              </w:rPr>
            </w:pPr>
            <w:r w:rsidRPr="00717ED8">
              <w:rPr>
                <w:rFonts w:eastAsia="Times New Roman" w:cs="Times New Roman"/>
                <w:szCs w:val="28"/>
              </w:rPr>
              <w:t>Utilizza un linguaggio adeguato.</w:t>
            </w:r>
          </w:p>
        </w:tc>
      </w:tr>
      <w:tr w:rsidR="0032779D" w:rsidTr="00717ED8">
        <w:trPr>
          <w:jc w:val="center"/>
        </w:trPr>
        <w:tc>
          <w:tcPr>
            <w:tcW w:w="0" w:type="auto"/>
            <w:tcBorders>
              <w:top w:val="single" w:sz="4" w:space="0" w:color="auto"/>
              <w:left w:val="single" w:sz="4" w:space="0" w:color="auto"/>
              <w:bottom w:val="single" w:sz="4" w:space="0" w:color="auto"/>
              <w:right w:val="single" w:sz="4" w:space="0" w:color="auto"/>
            </w:tcBorders>
            <w:hideMark/>
          </w:tcPr>
          <w:p w:rsidR="0032779D" w:rsidRPr="00717ED8" w:rsidRDefault="0032779D" w:rsidP="00717ED8">
            <w:pPr>
              <w:ind w:right="-82"/>
              <w:jc w:val="center"/>
              <w:rPr>
                <w:rFonts w:eastAsia="Times New Roman" w:cs="Times New Roman"/>
                <w:szCs w:val="28"/>
              </w:rPr>
            </w:pPr>
            <w:r w:rsidRPr="00717ED8">
              <w:rPr>
                <w:rFonts w:eastAsia="Times New Roman" w:cs="Times New Roman"/>
                <w:szCs w:val="28"/>
              </w:rPr>
              <w:t>27 – 29</w:t>
            </w:r>
          </w:p>
        </w:tc>
        <w:tc>
          <w:tcPr>
            <w:tcW w:w="0" w:type="auto"/>
            <w:tcBorders>
              <w:top w:val="single" w:sz="4" w:space="0" w:color="auto"/>
              <w:left w:val="single" w:sz="4" w:space="0" w:color="auto"/>
              <w:bottom w:val="single" w:sz="4" w:space="0" w:color="auto"/>
              <w:right w:val="single" w:sz="4" w:space="0" w:color="auto"/>
            </w:tcBorders>
            <w:hideMark/>
          </w:tcPr>
          <w:p w:rsidR="0032779D" w:rsidRPr="00717ED8" w:rsidRDefault="0032779D" w:rsidP="00717ED8">
            <w:pPr>
              <w:ind w:right="-82"/>
              <w:jc w:val="center"/>
              <w:rPr>
                <w:rFonts w:eastAsia="Times New Roman" w:cs="Times New Roman"/>
                <w:szCs w:val="28"/>
              </w:rPr>
            </w:pPr>
            <w:r w:rsidRPr="00717ED8">
              <w:rPr>
                <w:rFonts w:eastAsia="Times New Roman" w:cs="Times New Roman"/>
                <w:szCs w:val="28"/>
              </w:rPr>
              <w:t>Conoscenza più che buona</w:t>
            </w:r>
          </w:p>
        </w:tc>
        <w:tc>
          <w:tcPr>
            <w:tcW w:w="0" w:type="auto"/>
            <w:tcBorders>
              <w:top w:val="single" w:sz="4" w:space="0" w:color="auto"/>
              <w:left w:val="single" w:sz="4" w:space="0" w:color="auto"/>
              <w:bottom w:val="single" w:sz="4" w:space="0" w:color="auto"/>
              <w:right w:val="single" w:sz="4" w:space="0" w:color="auto"/>
            </w:tcBorders>
            <w:hideMark/>
          </w:tcPr>
          <w:p w:rsidR="0032779D" w:rsidRPr="00717ED8" w:rsidRDefault="0032779D" w:rsidP="00717ED8">
            <w:pPr>
              <w:ind w:right="-82"/>
              <w:jc w:val="center"/>
              <w:rPr>
                <w:rFonts w:eastAsia="Times New Roman" w:cs="Times New Roman"/>
                <w:szCs w:val="28"/>
              </w:rPr>
            </w:pPr>
            <w:r w:rsidRPr="00717ED8">
              <w:rPr>
                <w:rFonts w:eastAsia="Times New Roman" w:cs="Times New Roman"/>
                <w:szCs w:val="28"/>
              </w:rPr>
              <w:t>Ha una capacità più che buona di analisi e sintesi</w:t>
            </w:r>
          </w:p>
        </w:tc>
        <w:tc>
          <w:tcPr>
            <w:tcW w:w="0" w:type="auto"/>
            <w:tcBorders>
              <w:top w:val="single" w:sz="4" w:space="0" w:color="auto"/>
              <w:left w:val="single" w:sz="4" w:space="0" w:color="auto"/>
              <w:bottom w:val="single" w:sz="4" w:space="0" w:color="auto"/>
              <w:right w:val="single" w:sz="4" w:space="0" w:color="auto"/>
            </w:tcBorders>
            <w:hideMark/>
          </w:tcPr>
          <w:p w:rsidR="0032779D" w:rsidRPr="00717ED8" w:rsidRDefault="0032779D" w:rsidP="00717ED8">
            <w:pPr>
              <w:ind w:right="-82"/>
              <w:jc w:val="center"/>
              <w:rPr>
                <w:rFonts w:eastAsia="Times New Roman" w:cs="Times New Roman"/>
                <w:szCs w:val="28"/>
              </w:rPr>
            </w:pPr>
            <w:r w:rsidRPr="00717ED8">
              <w:rPr>
                <w:rFonts w:eastAsia="Times New Roman" w:cs="Times New Roman"/>
                <w:szCs w:val="28"/>
              </w:rPr>
              <w:t>Utilizza un linguaggio tecnico.</w:t>
            </w:r>
          </w:p>
        </w:tc>
      </w:tr>
      <w:tr w:rsidR="0032779D" w:rsidTr="00717ED8">
        <w:trPr>
          <w:jc w:val="center"/>
        </w:trPr>
        <w:tc>
          <w:tcPr>
            <w:tcW w:w="0" w:type="auto"/>
            <w:tcBorders>
              <w:top w:val="single" w:sz="4" w:space="0" w:color="auto"/>
              <w:left w:val="single" w:sz="4" w:space="0" w:color="auto"/>
              <w:bottom w:val="single" w:sz="4" w:space="0" w:color="auto"/>
              <w:right w:val="single" w:sz="4" w:space="0" w:color="auto"/>
            </w:tcBorders>
            <w:hideMark/>
          </w:tcPr>
          <w:p w:rsidR="0032779D" w:rsidRPr="00717ED8" w:rsidRDefault="0032779D" w:rsidP="00717ED8">
            <w:pPr>
              <w:ind w:right="-82"/>
              <w:jc w:val="center"/>
              <w:rPr>
                <w:rFonts w:eastAsia="Times New Roman" w:cs="Times New Roman"/>
                <w:szCs w:val="28"/>
              </w:rPr>
            </w:pPr>
            <w:r w:rsidRPr="00717ED8">
              <w:rPr>
                <w:rFonts w:eastAsia="Times New Roman" w:cs="Times New Roman"/>
                <w:szCs w:val="28"/>
              </w:rPr>
              <w:t>30 – 30 e lode</w:t>
            </w:r>
          </w:p>
        </w:tc>
        <w:tc>
          <w:tcPr>
            <w:tcW w:w="0" w:type="auto"/>
            <w:tcBorders>
              <w:top w:val="single" w:sz="4" w:space="0" w:color="auto"/>
              <w:left w:val="single" w:sz="4" w:space="0" w:color="auto"/>
              <w:bottom w:val="single" w:sz="4" w:space="0" w:color="auto"/>
              <w:right w:val="single" w:sz="4" w:space="0" w:color="auto"/>
            </w:tcBorders>
            <w:hideMark/>
          </w:tcPr>
          <w:p w:rsidR="0032779D" w:rsidRPr="00717ED8" w:rsidRDefault="0032779D" w:rsidP="00717ED8">
            <w:pPr>
              <w:ind w:right="-82"/>
              <w:jc w:val="center"/>
              <w:rPr>
                <w:rFonts w:eastAsia="Times New Roman" w:cs="Times New Roman"/>
                <w:szCs w:val="28"/>
              </w:rPr>
            </w:pPr>
            <w:r w:rsidRPr="00717ED8">
              <w:rPr>
                <w:rFonts w:eastAsia="Times New Roman" w:cs="Times New Roman"/>
                <w:szCs w:val="28"/>
              </w:rPr>
              <w:t>Massimo livello di conoscenza e comprensione</w:t>
            </w:r>
          </w:p>
        </w:tc>
        <w:tc>
          <w:tcPr>
            <w:tcW w:w="0" w:type="auto"/>
            <w:tcBorders>
              <w:top w:val="single" w:sz="4" w:space="0" w:color="auto"/>
              <w:left w:val="single" w:sz="4" w:space="0" w:color="auto"/>
              <w:bottom w:val="single" w:sz="4" w:space="0" w:color="auto"/>
              <w:right w:val="single" w:sz="4" w:space="0" w:color="auto"/>
            </w:tcBorders>
            <w:hideMark/>
          </w:tcPr>
          <w:p w:rsidR="0032779D" w:rsidRPr="00717ED8" w:rsidRDefault="0032779D" w:rsidP="00717ED8">
            <w:pPr>
              <w:ind w:right="-82"/>
              <w:jc w:val="center"/>
              <w:rPr>
                <w:rFonts w:eastAsia="Times New Roman" w:cs="Times New Roman"/>
                <w:szCs w:val="28"/>
              </w:rPr>
            </w:pPr>
            <w:r w:rsidRPr="00717ED8">
              <w:rPr>
                <w:rFonts w:eastAsia="Times New Roman" w:cs="Times New Roman"/>
                <w:szCs w:val="28"/>
              </w:rPr>
              <w:t>Ha il massimo delle capacità di analisi e sintesi</w:t>
            </w:r>
          </w:p>
        </w:tc>
        <w:tc>
          <w:tcPr>
            <w:tcW w:w="0" w:type="auto"/>
            <w:tcBorders>
              <w:top w:val="single" w:sz="4" w:space="0" w:color="auto"/>
              <w:left w:val="single" w:sz="4" w:space="0" w:color="auto"/>
              <w:bottom w:val="single" w:sz="4" w:space="0" w:color="auto"/>
              <w:right w:val="single" w:sz="4" w:space="0" w:color="auto"/>
            </w:tcBorders>
            <w:hideMark/>
          </w:tcPr>
          <w:p w:rsidR="0032779D" w:rsidRPr="00717ED8" w:rsidRDefault="0032779D" w:rsidP="00717ED8">
            <w:pPr>
              <w:ind w:right="-82"/>
              <w:jc w:val="center"/>
              <w:rPr>
                <w:rFonts w:eastAsia="Times New Roman" w:cs="Times New Roman"/>
                <w:szCs w:val="28"/>
              </w:rPr>
            </w:pPr>
            <w:r w:rsidRPr="00717ED8">
              <w:rPr>
                <w:rFonts w:eastAsia="Times New Roman" w:cs="Times New Roman"/>
                <w:szCs w:val="28"/>
              </w:rPr>
              <w:t>Utilizza un linguaggio specifico ed altamente professionale</w:t>
            </w:r>
          </w:p>
        </w:tc>
      </w:tr>
    </w:tbl>
    <w:p w:rsidR="00562EBE" w:rsidRDefault="00562EBE" w:rsidP="00717ED8"/>
    <w:sectPr w:rsidR="00562EB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8295C"/>
    <w:multiLevelType w:val="hybridMultilevel"/>
    <w:tmpl w:val="EC80963E"/>
    <w:lvl w:ilvl="0" w:tplc="EC1C7EDE">
      <w:start w:val="3"/>
      <w:numFmt w:val="bullet"/>
      <w:lvlText w:val="-"/>
      <w:lvlJc w:val="left"/>
      <w:pPr>
        <w:ind w:left="1848" w:hanging="360"/>
      </w:pPr>
      <w:rPr>
        <w:rFonts w:ascii="Calibri" w:eastAsiaTheme="minorEastAsia" w:hAnsi="Calibri" w:cs="Calibri" w:hint="default"/>
        <w:b w:val="0"/>
      </w:rPr>
    </w:lvl>
    <w:lvl w:ilvl="1" w:tplc="04100003" w:tentative="1">
      <w:start w:val="1"/>
      <w:numFmt w:val="bullet"/>
      <w:lvlText w:val="o"/>
      <w:lvlJc w:val="left"/>
      <w:pPr>
        <w:ind w:left="2868" w:hanging="360"/>
      </w:pPr>
      <w:rPr>
        <w:rFonts w:ascii="Courier New" w:hAnsi="Courier New" w:cs="Courier New" w:hint="default"/>
      </w:rPr>
    </w:lvl>
    <w:lvl w:ilvl="2" w:tplc="04100005" w:tentative="1">
      <w:start w:val="1"/>
      <w:numFmt w:val="bullet"/>
      <w:lvlText w:val=""/>
      <w:lvlJc w:val="left"/>
      <w:pPr>
        <w:ind w:left="3588" w:hanging="360"/>
      </w:pPr>
      <w:rPr>
        <w:rFonts w:ascii="Wingdings" w:hAnsi="Wingdings" w:hint="default"/>
      </w:rPr>
    </w:lvl>
    <w:lvl w:ilvl="3" w:tplc="04100001" w:tentative="1">
      <w:start w:val="1"/>
      <w:numFmt w:val="bullet"/>
      <w:lvlText w:val=""/>
      <w:lvlJc w:val="left"/>
      <w:pPr>
        <w:ind w:left="4308" w:hanging="360"/>
      </w:pPr>
      <w:rPr>
        <w:rFonts w:ascii="Symbol" w:hAnsi="Symbol" w:hint="default"/>
      </w:rPr>
    </w:lvl>
    <w:lvl w:ilvl="4" w:tplc="04100003" w:tentative="1">
      <w:start w:val="1"/>
      <w:numFmt w:val="bullet"/>
      <w:lvlText w:val="o"/>
      <w:lvlJc w:val="left"/>
      <w:pPr>
        <w:ind w:left="5028" w:hanging="360"/>
      </w:pPr>
      <w:rPr>
        <w:rFonts w:ascii="Courier New" w:hAnsi="Courier New" w:cs="Courier New" w:hint="default"/>
      </w:rPr>
    </w:lvl>
    <w:lvl w:ilvl="5" w:tplc="04100005" w:tentative="1">
      <w:start w:val="1"/>
      <w:numFmt w:val="bullet"/>
      <w:lvlText w:val=""/>
      <w:lvlJc w:val="left"/>
      <w:pPr>
        <w:ind w:left="5748" w:hanging="360"/>
      </w:pPr>
      <w:rPr>
        <w:rFonts w:ascii="Wingdings" w:hAnsi="Wingdings" w:hint="default"/>
      </w:rPr>
    </w:lvl>
    <w:lvl w:ilvl="6" w:tplc="04100001" w:tentative="1">
      <w:start w:val="1"/>
      <w:numFmt w:val="bullet"/>
      <w:lvlText w:val=""/>
      <w:lvlJc w:val="left"/>
      <w:pPr>
        <w:ind w:left="6468" w:hanging="360"/>
      </w:pPr>
      <w:rPr>
        <w:rFonts w:ascii="Symbol" w:hAnsi="Symbol" w:hint="default"/>
      </w:rPr>
    </w:lvl>
    <w:lvl w:ilvl="7" w:tplc="04100003" w:tentative="1">
      <w:start w:val="1"/>
      <w:numFmt w:val="bullet"/>
      <w:lvlText w:val="o"/>
      <w:lvlJc w:val="left"/>
      <w:pPr>
        <w:ind w:left="7188" w:hanging="360"/>
      </w:pPr>
      <w:rPr>
        <w:rFonts w:ascii="Courier New" w:hAnsi="Courier New" w:cs="Courier New" w:hint="default"/>
      </w:rPr>
    </w:lvl>
    <w:lvl w:ilvl="8" w:tplc="04100005" w:tentative="1">
      <w:start w:val="1"/>
      <w:numFmt w:val="bullet"/>
      <w:lvlText w:val=""/>
      <w:lvlJc w:val="left"/>
      <w:pPr>
        <w:ind w:left="7908" w:hanging="360"/>
      </w:pPr>
      <w:rPr>
        <w:rFonts w:ascii="Wingdings" w:hAnsi="Wingdings" w:hint="default"/>
      </w:rPr>
    </w:lvl>
  </w:abstractNum>
  <w:abstractNum w:abstractNumId="1" w15:restartNumberingAfterBreak="0">
    <w:nsid w:val="36CB4FBA"/>
    <w:multiLevelType w:val="hybridMultilevel"/>
    <w:tmpl w:val="6EB6CD50"/>
    <w:lvl w:ilvl="0" w:tplc="EC1C7EDE">
      <w:start w:val="3"/>
      <w:numFmt w:val="bullet"/>
      <w:lvlText w:val="-"/>
      <w:lvlJc w:val="left"/>
      <w:pPr>
        <w:ind w:left="420" w:hanging="360"/>
      </w:pPr>
      <w:rPr>
        <w:rFonts w:ascii="Calibri" w:eastAsiaTheme="minorEastAsia" w:hAnsi="Calibri" w:cs="Calibri" w:hint="default"/>
        <w:b w:val="0"/>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 w15:restartNumberingAfterBreak="0">
    <w:nsid w:val="45D006F8"/>
    <w:multiLevelType w:val="hybridMultilevel"/>
    <w:tmpl w:val="149AE0E0"/>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65F"/>
    <w:rsid w:val="002854C6"/>
    <w:rsid w:val="0032779D"/>
    <w:rsid w:val="0049716C"/>
    <w:rsid w:val="00562EBE"/>
    <w:rsid w:val="0056565F"/>
    <w:rsid w:val="0068137A"/>
    <w:rsid w:val="006B6DEF"/>
    <w:rsid w:val="00717ED8"/>
    <w:rsid w:val="007372EA"/>
    <w:rsid w:val="00BD63F6"/>
    <w:rsid w:val="00D8355F"/>
    <w:rsid w:val="00E653D2"/>
    <w:rsid w:val="00E81E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59FA9"/>
  <w15:docId w15:val="{C502F616-39E7-4B83-9BEF-CABE85993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2779D"/>
    <w:pPr>
      <w:spacing w:after="0" w:line="240" w:lineRule="auto"/>
    </w:pPr>
    <w:rPr>
      <w:rFonts w:eastAsiaTheme="minorEastAsia"/>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2779D"/>
    <w:rPr>
      <w:color w:val="0000FF"/>
      <w:u w:val="single"/>
    </w:rPr>
  </w:style>
  <w:style w:type="table" w:customStyle="1" w:styleId="Grigliatabella1">
    <w:name w:val="Griglia tabella1"/>
    <w:basedOn w:val="Tabellanormale"/>
    <w:uiPriority w:val="59"/>
    <w:rsid w:val="0032779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83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copio@unicz.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553</Words>
  <Characters>3156</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 Didattica 1</dc:creator>
  <cp:keywords/>
  <dc:description/>
  <cp:lastModifiedBy>Ignazio Arcuri</cp:lastModifiedBy>
  <cp:revision>5</cp:revision>
  <dcterms:created xsi:type="dcterms:W3CDTF">2018-09-25T10:45:00Z</dcterms:created>
  <dcterms:modified xsi:type="dcterms:W3CDTF">2018-09-25T10:56:00Z</dcterms:modified>
</cp:coreProperties>
</file>