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443" w:rsidRPr="003D34E2" w:rsidRDefault="00B301E4" w:rsidP="00BD6443">
      <w:pPr>
        <w:numPr>
          <w:ilvl w:val="0"/>
          <w:numId w:val="1"/>
        </w:numPr>
        <w:rPr>
          <w:b/>
          <w:sz w:val="28"/>
          <w:szCs w:val="28"/>
        </w:rPr>
      </w:pPr>
      <w:bookmarkStart w:id="0" w:name="_GoBack"/>
      <w:bookmarkEnd w:id="0"/>
      <w:proofErr w:type="spellStart"/>
      <w:r w:rsidRPr="003D34E2">
        <w:rPr>
          <w:b/>
          <w:sz w:val="28"/>
          <w:szCs w:val="28"/>
          <w:lang w:val="en-US"/>
        </w:rPr>
        <w:t>Informazioni</w:t>
      </w:r>
      <w:proofErr w:type="spellEnd"/>
      <w:r w:rsidR="0063140D">
        <w:rPr>
          <w:b/>
          <w:sz w:val="28"/>
          <w:szCs w:val="28"/>
          <w:lang w:val="en-US"/>
        </w:rPr>
        <w:t xml:space="preserve"> </w:t>
      </w:r>
      <w:proofErr w:type="spellStart"/>
      <w:r w:rsidRPr="003D34E2">
        <w:rPr>
          <w:b/>
          <w:sz w:val="28"/>
          <w:szCs w:val="28"/>
          <w:lang w:val="en-US"/>
        </w:rPr>
        <w:t>Corso</w:t>
      </w:r>
      <w:proofErr w:type="spellEnd"/>
    </w:p>
    <w:p w:rsidR="00F47E13" w:rsidRPr="00F47E13" w:rsidRDefault="00F47E13" w:rsidP="00F47E13">
      <w:pPr>
        <w:pStyle w:val="Paragrafoelenco"/>
        <w:numPr>
          <w:ilvl w:val="0"/>
          <w:numId w:val="1"/>
        </w:numPr>
        <w:rPr>
          <w:sz w:val="28"/>
          <w:szCs w:val="28"/>
        </w:rPr>
      </w:pPr>
      <w:r w:rsidRPr="00F47E13">
        <w:rPr>
          <w:sz w:val="28"/>
          <w:szCs w:val="28"/>
        </w:rPr>
        <w:t>CORSO DI LAUREA in Biotecnologie</w:t>
      </w:r>
    </w:p>
    <w:p w:rsidR="00F47E13" w:rsidRPr="00F47E13" w:rsidRDefault="00F47E13" w:rsidP="00F47E13">
      <w:pPr>
        <w:pStyle w:val="Paragrafoelenco"/>
        <w:numPr>
          <w:ilvl w:val="0"/>
          <w:numId w:val="1"/>
        </w:numPr>
        <w:rPr>
          <w:sz w:val="28"/>
          <w:szCs w:val="28"/>
        </w:rPr>
      </w:pPr>
      <w:r w:rsidRPr="00F47E13">
        <w:rPr>
          <w:sz w:val="28"/>
          <w:szCs w:val="28"/>
        </w:rPr>
        <w:t>Corso integrato: Introduzione alla Chimica</w:t>
      </w:r>
    </w:p>
    <w:p w:rsidR="00F47E13" w:rsidRPr="00F47E13" w:rsidRDefault="00F47E13" w:rsidP="00F47E13">
      <w:pPr>
        <w:pStyle w:val="Paragrafoelenco"/>
        <w:numPr>
          <w:ilvl w:val="0"/>
          <w:numId w:val="1"/>
        </w:numPr>
        <w:rPr>
          <w:sz w:val="28"/>
          <w:szCs w:val="28"/>
        </w:rPr>
      </w:pPr>
      <w:r w:rsidRPr="00F47E13">
        <w:rPr>
          <w:sz w:val="28"/>
          <w:szCs w:val="28"/>
        </w:rPr>
        <w:t>CFU:4 (Modulo di Chimica generale ed Inorganica) + 4 (modulo di Chimica Organica)</w:t>
      </w:r>
    </w:p>
    <w:p w:rsidR="00F47E13" w:rsidRPr="00F47E13" w:rsidRDefault="00F47E13" w:rsidP="00F47E13">
      <w:pPr>
        <w:pStyle w:val="Paragrafoelenco"/>
        <w:numPr>
          <w:ilvl w:val="0"/>
          <w:numId w:val="1"/>
        </w:numPr>
        <w:rPr>
          <w:sz w:val="28"/>
          <w:szCs w:val="28"/>
        </w:rPr>
      </w:pPr>
      <w:r w:rsidRPr="00F47E13">
        <w:rPr>
          <w:sz w:val="28"/>
          <w:szCs w:val="28"/>
        </w:rPr>
        <w:t>anno e semestre: 1° Anno, 1° Semestre</w:t>
      </w:r>
    </w:p>
    <w:p w:rsidR="00F47E13" w:rsidRPr="00F47E13" w:rsidRDefault="00F47E13" w:rsidP="00F47E13">
      <w:pPr>
        <w:pStyle w:val="Paragrafoelenco"/>
        <w:numPr>
          <w:ilvl w:val="0"/>
          <w:numId w:val="1"/>
        </w:numPr>
        <w:rPr>
          <w:sz w:val="28"/>
          <w:szCs w:val="28"/>
        </w:rPr>
      </w:pPr>
      <w:r>
        <w:rPr>
          <w:sz w:val="28"/>
          <w:szCs w:val="28"/>
        </w:rPr>
        <w:t>Anno Accademico 2018/2019</w:t>
      </w:r>
    </w:p>
    <w:p w:rsidR="00F47E13" w:rsidRPr="00F47E13" w:rsidRDefault="00F47E13" w:rsidP="00F47E13">
      <w:pPr>
        <w:pStyle w:val="Paragrafoelenco"/>
        <w:numPr>
          <w:ilvl w:val="0"/>
          <w:numId w:val="1"/>
        </w:numPr>
        <w:rPr>
          <w:sz w:val="28"/>
          <w:szCs w:val="28"/>
        </w:rPr>
      </w:pPr>
      <w:r w:rsidRPr="00F47E13">
        <w:rPr>
          <w:sz w:val="28"/>
          <w:szCs w:val="28"/>
        </w:rPr>
        <w:t>Settore scientifico-disciplinare: CHIM 03 – Chimica generale ed inorganica, CHIM-06 – Chimica Organica</w:t>
      </w:r>
    </w:p>
    <w:p w:rsidR="00BD6443" w:rsidRPr="003D34E2" w:rsidRDefault="00BD6443" w:rsidP="00BD6443">
      <w:pPr>
        <w:rPr>
          <w:sz w:val="28"/>
          <w:szCs w:val="28"/>
        </w:rPr>
      </w:pPr>
    </w:p>
    <w:p w:rsidR="00BD6443" w:rsidRPr="003D34E2" w:rsidRDefault="00B301E4" w:rsidP="00BD6443">
      <w:pPr>
        <w:numPr>
          <w:ilvl w:val="0"/>
          <w:numId w:val="1"/>
        </w:numPr>
        <w:rPr>
          <w:b/>
          <w:sz w:val="28"/>
          <w:szCs w:val="28"/>
        </w:rPr>
      </w:pPr>
      <w:proofErr w:type="spellStart"/>
      <w:r w:rsidRPr="003D34E2">
        <w:rPr>
          <w:b/>
          <w:sz w:val="28"/>
          <w:szCs w:val="28"/>
          <w:lang w:val="en-US"/>
        </w:rPr>
        <w:t>InformazioniDocente</w:t>
      </w:r>
      <w:proofErr w:type="spellEnd"/>
    </w:p>
    <w:p w:rsidR="00F47E13" w:rsidRPr="00F47E13" w:rsidRDefault="00F47E13" w:rsidP="00F47E13">
      <w:pPr>
        <w:pStyle w:val="Paragrafoelenco"/>
        <w:numPr>
          <w:ilvl w:val="0"/>
          <w:numId w:val="1"/>
        </w:numPr>
        <w:rPr>
          <w:sz w:val="28"/>
          <w:szCs w:val="28"/>
        </w:rPr>
      </w:pPr>
      <w:r w:rsidRPr="00F47E13">
        <w:rPr>
          <w:sz w:val="28"/>
          <w:szCs w:val="28"/>
        </w:rPr>
        <w:t xml:space="preserve">DOCENTI: </w:t>
      </w:r>
      <w:r w:rsidR="00555630">
        <w:rPr>
          <w:sz w:val="28"/>
          <w:szCs w:val="28"/>
        </w:rPr>
        <w:t>Dr</w:t>
      </w:r>
      <w:r w:rsidRPr="00F47E13">
        <w:rPr>
          <w:sz w:val="28"/>
          <w:szCs w:val="28"/>
        </w:rPr>
        <w:t xml:space="preserve">.ssa </w:t>
      </w:r>
      <w:r>
        <w:rPr>
          <w:sz w:val="28"/>
          <w:szCs w:val="28"/>
        </w:rPr>
        <w:t>Mariaimmacolata Preianò</w:t>
      </w:r>
      <w:r w:rsidRPr="00F47E13">
        <w:rPr>
          <w:sz w:val="28"/>
          <w:szCs w:val="28"/>
        </w:rPr>
        <w:t>, Prof.ssa Rosa Terracciano</w:t>
      </w:r>
    </w:p>
    <w:p w:rsidR="00F47E13" w:rsidRPr="00F47E13" w:rsidRDefault="00F47E13" w:rsidP="003D120A">
      <w:pPr>
        <w:pStyle w:val="Paragrafoelenco"/>
        <w:rPr>
          <w:sz w:val="28"/>
          <w:szCs w:val="28"/>
        </w:rPr>
      </w:pPr>
    </w:p>
    <w:p w:rsidR="00F47E13" w:rsidRPr="00F47E13" w:rsidRDefault="00F47E13" w:rsidP="00F47E13">
      <w:pPr>
        <w:ind w:left="360"/>
        <w:rPr>
          <w:sz w:val="28"/>
          <w:szCs w:val="28"/>
        </w:rPr>
      </w:pPr>
      <w:r w:rsidRPr="00F47E13">
        <w:rPr>
          <w:b/>
          <w:bCs/>
          <w:sz w:val="28"/>
          <w:szCs w:val="28"/>
        </w:rPr>
        <w:t>Prof. Rosa Terracciano</w:t>
      </w:r>
      <w:r w:rsidRPr="00F47E13">
        <w:rPr>
          <w:sz w:val="28"/>
          <w:szCs w:val="28"/>
        </w:rPr>
        <w:t>, Dipartimento di Scienze della Salute dell’Università degli Studi “Magna Grecia” di Catanzaro</w:t>
      </w:r>
    </w:p>
    <w:p w:rsidR="00F47E13" w:rsidRPr="00F47E13" w:rsidRDefault="00F47E13" w:rsidP="00F47E13">
      <w:pPr>
        <w:ind w:left="360"/>
        <w:rPr>
          <w:sz w:val="28"/>
          <w:szCs w:val="28"/>
        </w:rPr>
      </w:pPr>
      <w:r w:rsidRPr="00F47E13">
        <w:rPr>
          <w:sz w:val="28"/>
          <w:szCs w:val="28"/>
        </w:rPr>
        <w:t xml:space="preserve">e-mail: </w:t>
      </w:r>
      <w:hyperlink r:id="rId7" w:history="1">
        <w:r w:rsidRPr="00F47E13">
          <w:rPr>
            <w:rStyle w:val="Collegamentoipertestuale"/>
            <w:sz w:val="28"/>
            <w:szCs w:val="28"/>
          </w:rPr>
          <w:t>terracciano@unicz.it</w:t>
        </w:r>
      </w:hyperlink>
      <w:r w:rsidRPr="00F47E13">
        <w:rPr>
          <w:sz w:val="28"/>
          <w:szCs w:val="28"/>
        </w:rPr>
        <w:t xml:space="preserve">  </w:t>
      </w:r>
      <w:proofErr w:type="spellStart"/>
      <w:r w:rsidRPr="00F47E13">
        <w:rPr>
          <w:sz w:val="28"/>
          <w:szCs w:val="28"/>
        </w:rPr>
        <w:t>tel</w:t>
      </w:r>
      <w:proofErr w:type="spellEnd"/>
      <w:r w:rsidRPr="00F47E13">
        <w:rPr>
          <w:sz w:val="28"/>
          <w:szCs w:val="28"/>
        </w:rPr>
        <w:t>: 09613694204</w:t>
      </w:r>
    </w:p>
    <w:p w:rsidR="00F47E13" w:rsidRPr="00F47E13" w:rsidRDefault="00F47E13" w:rsidP="00F47E13">
      <w:pPr>
        <w:ind w:left="360"/>
        <w:rPr>
          <w:sz w:val="28"/>
          <w:szCs w:val="28"/>
        </w:rPr>
      </w:pPr>
      <w:r w:rsidRPr="00F47E13">
        <w:rPr>
          <w:sz w:val="28"/>
          <w:szCs w:val="28"/>
        </w:rPr>
        <w:t>Orario di ricevimento:  Martedì dalle ore 14 alle ore 16 - il docente riceve negli altri giorni previo appuntamento tramite e-mail.</w:t>
      </w:r>
    </w:p>
    <w:p w:rsidR="00F47E13" w:rsidRPr="00F47E13" w:rsidRDefault="00F47E13" w:rsidP="00F47E13">
      <w:pPr>
        <w:rPr>
          <w:sz w:val="28"/>
          <w:szCs w:val="28"/>
        </w:rPr>
      </w:pPr>
    </w:p>
    <w:p w:rsidR="00F47E13" w:rsidRPr="00F47E13" w:rsidRDefault="00F47E13" w:rsidP="00F47E13">
      <w:pPr>
        <w:ind w:left="360"/>
        <w:rPr>
          <w:sz w:val="28"/>
          <w:szCs w:val="28"/>
        </w:rPr>
      </w:pPr>
      <w:r w:rsidRPr="00F47E13">
        <w:rPr>
          <w:b/>
          <w:sz w:val="28"/>
          <w:szCs w:val="28"/>
        </w:rPr>
        <w:t>Dr.ssa Mariaimmacolata Preianò</w:t>
      </w:r>
      <w:r>
        <w:rPr>
          <w:sz w:val="28"/>
          <w:szCs w:val="28"/>
        </w:rPr>
        <w:t xml:space="preserve">, </w:t>
      </w:r>
      <w:r w:rsidRPr="00F47E13">
        <w:rPr>
          <w:sz w:val="28"/>
          <w:szCs w:val="28"/>
        </w:rPr>
        <w:t>Dipartimento di Scienze della Salute dell’Università degli Studi “Magna Grecia” di Catanzaro,</w:t>
      </w:r>
    </w:p>
    <w:p w:rsidR="00F47E13" w:rsidRPr="00F47E13" w:rsidRDefault="00F47E13" w:rsidP="00F47E13">
      <w:pPr>
        <w:ind w:left="360"/>
        <w:rPr>
          <w:sz w:val="28"/>
          <w:szCs w:val="28"/>
        </w:rPr>
      </w:pPr>
      <w:r w:rsidRPr="00F47E13">
        <w:rPr>
          <w:sz w:val="28"/>
          <w:szCs w:val="28"/>
        </w:rPr>
        <w:t xml:space="preserve">e-mail: </w:t>
      </w:r>
      <w:hyperlink r:id="rId8" w:history="1">
        <w:r w:rsidRPr="00C8192C">
          <w:rPr>
            <w:rStyle w:val="Collegamentoipertestuale"/>
            <w:sz w:val="28"/>
            <w:szCs w:val="28"/>
          </w:rPr>
          <w:t>preiano@unicz.it</w:t>
        </w:r>
      </w:hyperlink>
      <w:r>
        <w:rPr>
          <w:sz w:val="28"/>
          <w:szCs w:val="28"/>
        </w:rPr>
        <w:t>, Tel: 0961. 369.4204</w:t>
      </w:r>
      <w:r w:rsidRPr="00F47E13">
        <w:rPr>
          <w:sz w:val="28"/>
          <w:szCs w:val="28"/>
        </w:rPr>
        <w:t xml:space="preserve">. Orari di ricevimento: </w:t>
      </w:r>
      <w:r>
        <w:rPr>
          <w:bCs/>
          <w:sz w:val="28"/>
          <w:szCs w:val="28"/>
        </w:rPr>
        <w:t>martedì</w:t>
      </w:r>
      <w:r w:rsidRPr="00F47E13">
        <w:rPr>
          <w:bCs/>
          <w:sz w:val="28"/>
          <w:szCs w:val="28"/>
        </w:rPr>
        <w:t xml:space="preserve"> dalle ore 14 alle ore 1</w:t>
      </w:r>
      <w:r>
        <w:rPr>
          <w:bCs/>
          <w:sz w:val="28"/>
          <w:szCs w:val="28"/>
        </w:rPr>
        <w:t>6</w:t>
      </w:r>
      <w:r w:rsidRPr="00F47E13">
        <w:rPr>
          <w:sz w:val="28"/>
          <w:szCs w:val="28"/>
        </w:rPr>
        <w:t xml:space="preserve"> - il docente riceve negli altri giorni previo appuntamento tramite e-mail.</w:t>
      </w:r>
    </w:p>
    <w:p w:rsidR="00F47E13" w:rsidRPr="00F47E13" w:rsidRDefault="00F47E13" w:rsidP="00F47E13">
      <w:pPr>
        <w:ind w:left="360"/>
        <w:rPr>
          <w:sz w:val="28"/>
          <w:szCs w:val="28"/>
        </w:rPr>
      </w:pPr>
    </w:p>
    <w:p w:rsidR="00F47E13" w:rsidRPr="00F47E13" w:rsidRDefault="00F47E13" w:rsidP="00F47E13">
      <w:pPr>
        <w:rPr>
          <w:sz w:val="28"/>
          <w:szCs w:val="28"/>
        </w:rPr>
      </w:pPr>
    </w:p>
    <w:p w:rsidR="00BA1D01" w:rsidRPr="003D34E2" w:rsidRDefault="00BA1D01" w:rsidP="00B301E4">
      <w:pPr>
        <w:ind w:left="720"/>
        <w:rPr>
          <w:sz w:val="28"/>
          <w:szCs w:val="28"/>
        </w:rPr>
      </w:pPr>
    </w:p>
    <w:p w:rsidR="00BD6443" w:rsidRPr="003D34E2" w:rsidRDefault="00B301E4" w:rsidP="00BD6443">
      <w:pPr>
        <w:numPr>
          <w:ilvl w:val="0"/>
          <w:numId w:val="1"/>
        </w:numPr>
        <w:rPr>
          <w:b/>
          <w:sz w:val="28"/>
          <w:szCs w:val="28"/>
        </w:rPr>
      </w:pPr>
      <w:proofErr w:type="spellStart"/>
      <w:r w:rsidRPr="003D34E2">
        <w:rPr>
          <w:b/>
          <w:sz w:val="28"/>
          <w:szCs w:val="28"/>
          <w:lang w:val="en-US"/>
        </w:rPr>
        <w:t>Descrizione</w:t>
      </w:r>
      <w:proofErr w:type="spellEnd"/>
      <w:r w:rsidRPr="003D34E2">
        <w:rPr>
          <w:b/>
          <w:sz w:val="28"/>
          <w:szCs w:val="28"/>
          <w:lang w:val="en-US"/>
        </w:rPr>
        <w:t xml:space="preserve"> del </w:t>
      </w:r>
      <w:proofErr w:type="spellStart"/>
      <w:r w:rsidRPr="003D34E2">
        <w:rPr>
          <w:b/>
          <w:sz w:val="28"/>
          <w:szCs w:val="28"/>
          <w:lang w:val="en-US"/>
        </w:rPr>
        <w:t>Corso</w:t>
      </w:r>
      <w:proofErr w:type="spellEnd"/>
    </w:p>
    <w:p w:rsidR="007C4588" w:rsidRPr="007C4588" w:rsidRDefault="00C02CBE" w:rsidP="003D120A">
      <w:pPr>
        <w:pStyle w:val="Paragrafoelenco"/>
        <w:rPr>
          <w:b/>
          <w:color w:val="000000"/>
          <w:sz w:val="28"/>
          <w:szCs w:val="28"/>
        </w:rPr>
      </w:pPr>
      <w:r w:rsidRPr="00C02CBE">
        <w:rPr>
          <w:sz w:val="28"/>
          <w:szCs w:val="28"/>
        </w:rPr>
        <w:t xml:space="preserve">Il corso di chimica generale e inorganica si propone di fornire agli studenti le nozioni di base della chimica generale e inorganica attraverso la trattazione teorica che sara’ costantemente affiancata dallo </w:t>
      </w:r>
      <w:r w:rsidR="00555630">
        <w:rPr>
          <w:sz w:val="28"/>
          <w:szCs w:val="28"/>
        </w:rPr>
        <w:t xml:space="preserve">svolgimento di esercizi-guida. </w:t>
      </w:r>
      <w:r w:rsidR="007C4588" w:rsidRPr="007C4588">
        <w:rPr>
          <w:sz w:val="28"/>
          <w:szCs w:val="28"/>
        </w:rPr>
        <w:t>Scopo del modulo</w:t>
      </w:r>
      <w:r w:rsidR="00555630">
        <w:rPr>
          <w:sz w:val="28"/>
          <w:szCs w:val="28"/>
        </w:rPr>
        <w:t xml:space="preserve"> di Chimica Organica </w:t>
      </w:r>
      <w:r w:rsidR="007C4588" w:rsidRPr="007C4588">
        <w:rPr>
          <w:sz w:val="28"/>
          <w:szCs w:val="28"/>
        </w:rPr>
        <w:t xml:space="preserve">è </w:t>
      </w:r>
      <w:r w:rsidR="007C4588">
        <w:rPr>
          <w:sz w:val="28"/>
          <w:szCs w:val="28"/>
        </w:rPr>
        <w:t xml:space="preserve">quello di </w:t>
      </w:r>
      <w:r w:rsidR="007C4588" w:rsidRPr="007C4588">
        <w:rPr>
          <w:sz w:val="28"/>
          <w:szCs w:val="28"/>
        </w:rPr>
        <w:t>introdurre lo studente alle applicazioni della chimica organica nelle scienze biotecnologiche.</w:t>
      </w:r>
    </w:p>
    <w:p w:rsidR="00BA1D01" w:rsidRPr="003D34E2" w:rsidRDefault="00BA1D01" w:rsidP="00B301E4">
      <w:pPr>
        <w:ind w:left="708"/>
        <w:rPr>
          <w:b/>
          <w:color w:val="000000" w:themeColor="text1"/>
          <w:sz w:val="28"/>
          <w:szCs w:val="28"/>
        </w:rPr>
      </w:pPr>
    </w:p>
    <w:p w:rsidR="00B301E4" w:rsidRPr="003D34E2" w:rsidRDefault="00B301E4" w:rsidP="00B301E4">
      <w:pPr>
        <w:ind w:left="708"/>
        <w:rPr>
          <w:b/>
          <w:color w:val="000000" w:themeColor="text1"/>
          <w:sz w:val="28"/>
          <w:szCs w:val="28"/>
        </w:rPr>
      </w:pPr>
      <w:r w:rsidRPr="003D34E2">
        <w:rPr>
          <w:b/>
          <w:color w:val="000000" w:themeColor="text1"/>
          <w:sz w:val="28"/>
          <w:szCs w:val="28"/>
        </w:rPr>
        <w:t xml:space="preserve">Obiettivi del Corso </w:t>
      </w:r>
      <w:r w:rsidR="00BA1D01" w:rsidRPr="003D34E2">
        <w:rPr>
          <w:b/>
          <w:color w:val="000000" w:themeColor="text1"/>
          <w:sz w:val="28"/>
          <w:szCs w:val="28"/>
        </w:rPr>
        <w:t>e Risultati di apprendimento attesi</w:t>
      </w:r>
    </w:p>
    <w:p w:rsidR="003D120A" w:rsidRDefault="00C02CBE" w:rsidP="007C4588">
      <w:pPr>
        <w:ind w:left="708"/>
        <w:rPr>
          <w:sz w:val="28"/>
          <w:szCs w:val="28"/>
        </w:rPr>
      </w:pPr>
      <w:r w:rsidRPr="00C02CBE">
        <w:rPr>
          <w:sz w:val="28"/>
          <w:szCs w:val="28"/>
        </w:rPr>
        <w:t>Lo scopo del modulo di ch</w:t>
      </w:r>
      <w:r w:rsidR="00555630">
        <w:rPr>
          <w:sz w:val="28"/>
          <w:szCs w:val="28"/>
        </w:rPr>
        <w:t>i</w:t>
      </w:r>
      <w:r w:rsidRPr="00C02CBE">
        <w:rPr>
          <w:sz w:val="28"/>
          <w:szCs w:val="28"/>
        </w:rPr>
        <w:t>mica generale e inorganica é quello di rendere lo studente in grado di conoscere le leggi fondamentali della chimica, le principali propriet</w:t>
      </w:r>
      <w:r w:rsidR="00555630">
        <w:rPr>
          <w:sz w:val="28"/>
          <w:szCs w:val="28"/>
        </w:rPr>
        <w:t>à</w:t>
      </w:r>
      <w:r w:rsidRPr="00C02CBE">
        <w:rPr>
          <w:sz w:val="28"/>
          <w:szCs w:val="28"/>
        </w:rPr>
        <w:t xml:space="preserve"> della materia</w:t>
      </w:r>
      <w:r>
        <w:rPr>
          <w:sz w:val="28"/>
          <w:szCs w:val="28"/>
        </w:rPr>
        <w:t>, le proprieta’ delle soluzioni</w:t>
      </w:r>
      <w:r w:rsidRPr="00C02CBE">
        <w:rPr>
          <w:sz w:val="28"/>
          <w:szCs w:val="28"/>
        </w:rPr>
        <w:t xml:space="preserve"> </w:t>
      </w:r>
      <w:r>
        <w:rPr>
          <w:sz w:val="28"/>
          <w:szCs w:val="28"/>
        </w:rPr>
        <w:t xml:space="preserve">e la reattivita’ dei principali composti. </w:t>
      </w:r>
      <w:r w:rsidRPr="00C02CBE">
        <w:rPr>
          <w:sz w:val="28"/>
          <w:szCs w:val="28"/>
        </w:rPr>
        <w:t>L’obiettivo specifico sara’ quello di trasmettere agli studenti il linguaggio della chimica e di applicarne i principi in ambito biotecnologico.</w:t>
      </w:r>
    </w:p>
    <w:p w:rsidR="00C656C3" w:rsidRDefault="007C4588" w:rsidP="003549EC">
      <w:pPr>
        <w:ind w:left="708"/>
        <w:rPr>
          <w:sz w:val="28"/>
          <w:szCs w:val="28"/>
        </w:rPr>
      </w:pPr>
      <w:r w:rsidRPr="00CA445A">
        <w:rPr>
          <w:sz w:val="28"/>
          <w:szCs w:val="28"/>
        </w:rPr>
        <w:lastRenderedPageBreak/>
        <w:t>G</w:t>
      </w:r>
      <w:r w:rsidRPr="00CC36C9">
        <w:rPr>
          <w:sz w:val="28"/>
          <w:szCs w:val="28"/>
        </w:rPr>
        <w:t xml:space="preserve">li obiettivi del </w:t>
      </w:r>
      <w:r>
        <w:rPr>
          <w:sz w:val="28"/>
          <w:szCs w:val="28"/>
        </w:rPr>
        <w:t>modulo di Chimica Organica</w:t>
      </w:r>
      <w:r w:rsidRPr="00CC36C9">
        <w:rPr>
          <w:sz w:val="28"/>
          <w:szCs w:val="28"/>
        </w:rPr>
        <w:t xml:space="preserve"> sono finalizzati all’apprendimento </w:t>
      </w:r>
      <w:r>
        <w:rPr>
          <w:sz w:val="28"/>
          <w:szCs w:val="28"/>
        </w:rPr>
        <w:t xml:space="preserve">da parte dello studente </w:t>
      </w:r>
      <w:r w:rsidRPr="00CC36C9">
        <w:rPr>
          <w:sz w:val="28"/>
          <w:szCs w:val="28"/>
        </w:rPr>
        <w:t>dei principi fondamentali della chimica organica dalla forma delle molecole ai legami chimici, dalla struttura alla stereochimica delle principali classi di composti organici. Gli obiettivi specifici del corso sono indirizzati all’apprendimento dei concetti di isomeria, conformazione e stereochimica delle molecole organiche e delle conseguenze di queste nei sistemi biologici.</w:t>
      </w:r>
      <w:r w:rsidRPr="003D34E2">
        <w:rPr>
          <w:sz w:val="28"/>
          <w:szCs w:val="28"/>
        </w:rPr>
        <w:t xml:space="preserve"> </w:t>
      </w:r>
      <w:r w:rsidR="003549EC">
        <w:rPr>
          <w:sz w:val="28"/>
          <w:szCs w:val="28"/>
        </w:rPr>
        <w:t xml:space="preserve">Particolare attenzione sarà inoltre data alle reazioni di addizione elettrofila relativamente alla classe di alcheni e alle reazioni di sostituzione nucleofila partendo dagli alogenuri alchilici come substrati di partenza. Per entrambe le classi di reazione, gli studenti dovranno comprenderne sia i meccanismi che tutte le implicazioni legate alla stereochimica. </w:t>
      </w:r>
    </w:p>
    <w:p w:rsidR="003549EC" w:rsidRDefault="003549EC" w:rsidP="00C656C3">
      <w:pPr>
        <w:ind w:left="708"/>
        <w:rPr>
          <w:rFonts w:ascii="Times New Roman" w:eastAsia="Times New Roman" w:hAnsi="Times New Roman" w:cs="Times New Roman"/>
          <w:b/>
          <w:sz w:val="28"/>
          <w:szCs w:val="28"/>
        </w:rPr>
      </w:pPr>
    </w:p>
    <w:p w:rsidR="003549EC" w:rsidRDefault="003549EC" w:rsidP="00C656C3">
      <w:pPr>
        <w:ind w:left="708"/>
        <w:rPr>
          <w:rFonts w:ascii="Times New Roman" w:eastAsia="Times New Roman" w:hAnsi="Times New Roman" w:cs="Times New Roman"/>
          <w:b/>
          <w:sz w:val="28"/>
          <w:szCs w:val="28"/>
        </w:rPr>
      </w:pPr>
    </w:p>
    <w:p w:rsidR="00C656C3" w:rsidRPr="003D120A" w:rsidRDefault="00C656C3" w:rsidP="00C656C3">
      <w:pPr>
        <w:ind w:left="708"/>
        <w:rPr>
          <w:rFonts w:ascii="Times New Roman" w:eastAsia="Times New Roman" w:hAnsi="Times New Roman" w:cs="Times New Roman"/>
          <w:b/>
          <w:sz w:val="28"/>
          <w:szCs w:val="28"/>
        </w:rPr>
      </w:pPr>
      <w:r w:rsidRPr="003D120A">
        <w:rPr>
          <w:rFonts w:ascii="Times New Roman" w:eastAsia="Times New Roman" w:hAnsi="Times New Roman" w:cs="Times New Roman"/>
          <w:b/>
          <w:sz w:val="28"/>
          <w:szCs w:val="28"/>
        </w:rPr>
        <w:t>Programma Chimica Generale e Inorganica Anno Accademico 2018-2019</w:t>
      </w:r>
    </w:p>
    <w:p w:rsidR="00C656C3" w:rsidRPr="00EE44AE" w:rsidRDefault="00C656C3" w:rsidP="00C656C3">
      <w:pPr>
        <w:ind w:left="708"/>
        <w:rPr>
          <w:rFonts w:ascii="Times New Roman" w:eastAsia="Times New Roman" w:hAnsi="Times New Roman" w:cs="Times New Roman"/>
          <w:b/>
        </w:rPr>
      </w:pPr>
    </w:p>
    <w:p w:rsidR="00C656C3" w:rsidRPr="00EE44AE" w:rsidRDefault="00C656C3" w:rsidP="00C656C3">
      <w:pPr>
        <w:autoSpaceDE w:val="0"/>
        <w:autoSpaceDN w:val="0"/>
        <w:adjustRightInd w:val="0"/>
        <w:rPr>
          <w:rFonts w:ascii="Times New Roman" w:hAnsi="Times New Roman" w:cs="Times New Roman"/>
          <w:b/>
        </w:rPr>
      </w:pPr>
      <w:r w:rsidRPr="00EE44AE">
        <w:rPr>
          <w:rFonts w:ascii="Times New Roman" w:hAnsi="Times New Roman" w:cs="Times New Roman"/>
          <w:b/>
        </w:rPr>
        <w:t>Struttura degli atomi e tavola periodica degli elementi.</w:t>
      </w:r>
    </w:p>
    <w:p w:rsidR="00C656C3" w:rsidRPr="00EE44AE" w:rsidRDefault="00C656C3" w:rsidP="00C656C3">
      <w:pPr>
        <w:autoSpaceDE w:val="0"/>
        <w:autoSpaceDN w:val="0"/>
        <w:adjustRightInd w:val="0"/>
        <w:rPr>
          <w:rFonts w:ascii="Times New Roman" w:hAnsi="Times New Roman" w:cs="Times New Roman"/>
        </w:rPr>
      </w:pPr>
      <w:r w:rsidRPr="00EE44AE">
        <w:rPr>
          <w:rFonts w:ascii="Times New Roman" w:hAnsi="Times New Roman" w:cs="Times New Roman"/>
        </w:rPr>
        <w:t xml:space="preserve">Protone, neutrone, elettrone. Modelli atomici. </w:t>
      </w:r>
    </w:p>
    <w:p w:rsidR="00C656C3" w:rsidRPr="00EE44AE" w:rsidRDefault="00C656C3" w:rsidP="00C656C3">
      <w:pPr>
        <w:autoSpaceDE w:val="0"/>
        <w:autoSpaceDN w:val="0"/>
        <w:adjustRightInd w:val="0"/>
        <w:rPr>
          <w:rFonts w:ascii="Times New Roman" w:hAnsi="Times New Roman" w:cs="Times New Roman"/>
        </w:rPr>
      </w:pPr>
      <w:r w:rsidRPr="00EE44AE">
        <w:rPr>
          <w:rFonts w:ascii="Times New Roman" w:hAnsi="Times New Roman" w:cs="Times New Roman"/>
        </w:rPr>
        <w:t>Principio di esclusione di Pauli. Orbitali. Aufbau. Tavola periodica</w:t>
      </w:r>
    </w:p>
    <w:p w:rsidR="00C656C3" w:rsidRPr="00EE44AE" w:rsidRDefault="00C656C3" w:rsidP="00C656C3">
      <w:pPr>
        <w:autoSpaceDE w:val="0"/>
        <w:autoSpaceDN w:val="0"/>
        <w:adjustRightInd w:val="0"/>
        <w:rPr>
          <w:rFonts w:ascii="Times New Roman" w:hAnsi="Times New Roman" w:cs="Times New Roman"/>
        </w:rPr>
      </w:pPr>
      <w:r w:rsidRPr="00EE44AE">
        <w:rPr>
          <w:rFonts w:ascii="Times New Roman" w:hAnsi="Times New Roman" w:cs="Times New Roman"/>
        </w:rPr>
        <w:t>degli elementi. Proprietà periodiche degli elementi: dimensioni atomiche, energia di</w:t>
      </w:r>
    </w:p>
    <w:p w:rsidR="00C656C3" w:rsidRPr="00EE44AE" w:rsidRDefault="00C656C3" w:rsidP="00C656C3">
      <w:pPr>
        <w:autoSpaceDE w:val="0"/>
        <w:autoSpaceDN w:val="0"/>
        <w:adjustRightInd w:val="0"/>
        <w:rPr>
          <w:rFonts w:ascii="Times New Roman" w:hAnsi="Times New Roman" w:cs="Times New Roman"/>
        </w:rPr>
      </w:pPr>
      <w:r w:rsidRPr="00EE44AE">
        <w:rPr>
          <w:rFonts w:ascii="Times New Roman" w:hAnsi="Times New Roman" w:cs="Times New Roman"/>
        </w:rPr>
        <w:t>ionizzazione, affinità elettronica, elettronegatività.</w:t>
      </w:r>
    </w:p>
    <w:p w:rsidR="00C656C3" w:rsidRPr="00EE44AE" w:rsidRDefault="00C656C3" w:rsidP="00C656C3">
      <w:pPr>
        <w:autoSpaceDE w:val="0"/>
        <w:autoSpaceDN w:val="0"/>
        <w:adjustRightInd w:val="0"/>
        <w:rPr>
          <w:rFonts w:ascii="Times New Roman" w:hAnsi="Times New Roman" w:cs="Times New Roman"/>
          <w:b/>
        </w:rPr>
      </w:pPr>
    </w:p>
    <w:p w:rsidR="00C656C3" w:rsidRPr="00EE44AE" w:rsidRDefault="00C656C3" w:rsidP="00C656C3">
      <w:pPr>
        <w:autoSpaceDE w:val="0"/>
        <w:autoSpaceDN w:val="0"/>
        <w:adjustRightInd w:val="0"/>
        <w:rPr>
          <w:rFonts w:ascii="Times New Roman" w:hAnsi="Times New Roman" w:cs="Times New Roman"/>
          <w:b/>
        </w:rPr>
      </w:pPr>
      <w:r w:rsidRPr="00EE44AE">
        <w:rPr>
          <w:rFonts w:ascii="Times New Roman" w:hAnsi="Times New Roman" w:cs="Times New Roman"/>
          <w:b/>
        </w:rPr>
        <w:t>Il legame chimico.</w:t>
      </w:r>
    </w:p>
    <w:p w:rsidR="00C656C3" w:rsidRPr="00EE44AE" w:rsidRDefault="00C656C3" w:rsidP="00C656C3">
      <w:pPr>
        <w:autoSpaceDE w:val="0"/>
        <w:autoSpaceDN w:val="0"/>
        <w:adjustRightInd w:val="0"/>
        <w:rPr>
          <w:rFonts w:ascii="Times New Roman" w:hAnsi="Times New Roman" w:cs="Times New Roman"/>
        </w:rPr>
      </w:pPr>
      <w:r w:rsidRPr="00EE44AE">
        <w:rPr>
          <w:rFonts w:ascii="Times New Roman" w:hAnsi="Times New Roman" w:cs="Times New Roman"/>
        </w:rPr>
        <w:t>Concetti generali. La regola dell’ottetto. L’energia e la distanza di legame. Il legame</w:t>
      </w:r>
    </w:p>
    <w:p w:rsidR="00C656C3" w:rsidRPr="00EE44AE" w:rsidRDefault="00C656C3" w:rsidP="00C656C3">
      <w:pPr>
        <w:autoSpaceDE w:val="0"/>
        <w:autoSpaceDN w:val="0"/>
        <w:adjustRightInd w:val="0"/>
        <w:rPr>
          <w:rFonts w:ascii="Times New Roman" w:hAnsi="Times New Roman" w:cs="Times New Roman"/>
        </w:rPr>
      </w:pPr>
      <w:r w:rsidRPr="00EE44AE">
        <w:rPr>
          <w:rFonts w:ascii="Times New Roman" w:hAnsi="Times New Roman" w:cs="Times New Roman"/>
        </w:rPr>
        <w:t>atomico: legame omeopolare, covalente eteropolare, dativo. Polarità delle molecole.</w:t>
      </w:r>
    </w:p>
    <w:p w:rsidR="00C656C3" w:rsidRPr="00EE44AE" w:rsidRDefault="00C656C3" w:rsidP="005544F8">
      <w:pPr>
        <w:rPr>
          <w:rFonts w:ascii="Times New Roman" w:hAnsi="Times New Roman" w:cs="Times New Roman"/>
        </w:rPr>
      </w:pPr>
      <w:r w:rsidRPr="00EE44AE">
        <w:rPr>
          <w:rFonts w:ascii="Times New Roman" w:hAnsi="Times New Roman" w:cs="Times New Roman"/>
        </w:rPr>
        <w:t xml:space="preserve">Ibridazione degli orbitali. </w:t>
      </w:r>
      <w:r w:rsidRPr="00EE44AE">
        <w:rPr>
          <w:rFonts w:ascii="Times New Roman" w:hAnsi="Times New Roman" w:cs="Times New Roman"/>
          <w:bCs/>
        </w:rPr>
        <w:t>Il legame chimico:</w:t>
      </w:r>
      <w:r w:rsidRPr="00EE44AE">
        <w:rPr>
          <w:rFonts w:ascii="Times New Roman" w:hAnsi="Times New Roman" w:cs="Times New Roman"/>
          <w:b/>
          <w:bCs/>
        </w:rPr>
        <w:t xml:space="preserve"> </w:t>
      </w:r>
      <w:r w:rsidRPr="00EE44AE">
        <w:rPr>
          <w:rFonts w:ascii="Times New Roman" w:hAnsi="Times New Roman" w:cs="Times New Roman"/>
        </w:rPr>
        <w:t>Le molecole e gli orbitali molecolari. Le formule di Lewis e la regola dell’ottetto. Legame covalente: legame</w:t>
      </w:r>
      <w:r w:rsidR="005544F8">
        <w:rPr>
          <w:rFonts w:ascii="Times New Roman" w:hAnsi="Times New Roman" w:cs="Times New Roman"/>
        </w:rPr>
        <w:t xml:space="preserve"> </w:t>
      </w:r>
      <w:r w:rsidR="005544F8" w:rsidRPr="00153254">
        <w:rPr>
          <w:rFonts w:ascii="Symbol" w:hAnsi="Symbol"/>
        </w:rPr>
        <w:t></w:t>
      </w:r>
      <w:r w:rsidR="005544F8">
        <w:rPr>
          <w:rFonts w:ascii="Symbol" w:hAnsi="Symbol"/>
        </w:rPr>
        <w:t></w:t>
      </w:r>
      <w:r w:rsidRPr="00EE44AE">
        <w:rPr>
          <w:rFonts w:ascii="Times New Roman" w:hAnsi="Times New Roman" w:cs="Times New Roman"/>
        </w:rPr>
        <w:t>e legame</w:t>
      </w:r>
      <w:r w:rsidR="005544F8">
        <w:rPr>
          <w:rFonts w:ascii="Times New Roman" w:hAnsi="Times New Roman" w:cs="Times New Roman"/>
        </w:rPr>
        <w:t xml:space="preserve"> </w:t>
      </w:r>
      <w:r w:rsidR="005544F8" w:rsidRPr="00153254">
        <w:rPr>
          <w:rFonts w:ascii="Symbol" w:hAnsi="Symbol"/>
        </w:rPr>
        <w:t></w:t>
      </w:r>
      <w:r w:rsidRPr="00EE44AE">
        <w:rPr>
          <w:rFonts w:ascii="Times New Roman" w:hAnsi="Times New Roman" w:cs="Times New Roman"/>
        </w:rPr>
        <w:t>, legami multipli. Legame covalente</w:t>
      </w:r>
    </w:p>
    <w:p w:rsidR="00C656C3" w:rsidRPr="00EE44AE" w:rsidRDefault="00C656C3" w:rsidP="00C656C3">
      <w:pPr>
        <w:autoSpaceDE w:val="0"/>
        <w:autoSpaceDN w:val="0"/>
        <w:adjustRightInd w:val="0"/>
        <w:rPr>
          <w:rFonts w:ascii="Times New Roman" w:hAnsi="Times New Roman" w:cs="Times New Roman"/>
        </w:rPr>
      </w:pPr>
      <w:r w:rsidRPr="00EE44AE">
        <w:rPr>
          <w:rFonts w:ascii="Times New Roman" w:hAnsi="Times New Roman" w:cs="Times New Roman"/>
        </w:rPr>
        <w:t>eteropolare. Legame ionico. L’energia di legame. Ibridazione degli orbitali: sp, sp2, sp3. Lunghezza</w:t>
      </w:r>
    </w:p>
    <w:p w:rsidR="00C656C3" w:rsidRPr="00EE44AE" w:rsidRDefault="00C656C3" w:rsidP="00C656C3">
      <w:pPr>
        <w:autoSpaceDE w:val="0"/>
        <w:autoSpaceDN w:val="0"/>
        <w:adjustRightInd w:val="0"/>
        <w:rPr>
          <w:rFonts w:ascii="Times New Roman" w:hAnsi="Times New Roman" w:cs="Times New Roman"/>
        </w:rPr>
      </w:pPr>
      <w:r w:rsidRPr="00EE44AE">
        <w:rPr>
          <w:rFonts w:ascii="Times New Roman" w:hAnsi="Times New Roman" w:cs="Times New Roman"/>
        </w:rPr>
        <w:t>di legame. Geometria molecolare: teoria VSEPR.</w:t>
      </w:r>
    </w:p>
    <w:p w:rsidR="00C656C3" w:rsidRPr="00EE44AE" w:rsidRDefault="00C656C3" w:rsidP="00C656C3">
      <w:pPr>
        <w:autoSpaceDE w:val="0"/>
        <w:autoSpaceDN w:val="0"/>
        <w:adjustRightInd w:val="0"/>
        <w:rPr>
          <w:rFonts w:ascii="Times New Roman" w:hAnsi="Times New Roman" w:cs="Times New Roman"/>
          <w:b/>
          <w:bCs/>
        </w:rPr>
      </w:pPr>
    </w:p>
    <w:p w:rsidR="00C656C3" w:rsidRPr="00EE44AE" w:rsidRDefault="00C656C3" w:rsidP="00C656C3">
      <w:pPr>
        <w:autoSpaceDE w:val="0"/>
        <w:autoSpaceDN w:val="0"/>
        <w:adjustRightInd w:val="0"/>
        <w:rPr>
          <w:rFonts w:ascii="Times New Roman" w:hAnsi="Times New Roman" w:cs="Times New Roman"/>
        </w:rPr>
      </w:pPr>
      <w:r w:rsidRPr="00EE44AE">
        <w:rPr>
          <w:rFonts w:ascii="Times New Roman" w:hAnsi="Times New Roman" w:cs="Times New Roman"/>
          <w:b/>
          <w:bCs/>
        </w:rPr>
        <w:t xml:space="preserve">Reazioni chimiche – Stechiometria: </w:t>
      </w:r>
      <w:r w:rsidRPr="00EE44AE">
        <w:rPr>
          <w:rFonts w:ascii="Times New Roman" w:hAnsi="Times New Roman" w:cs="Times New Roman"/>
          <w:bCs/>
        </w:rPr>
        <w:t>Classificazione e nomenclatura dei composti inorganici: ioni, idruri, ossidi, idrossidi, acidi, sali.</w:t>
      </w:r>
      <w:r w:rsidRPr="00EE44AE">
        <w:rPr>
          <w:rFonts w:ascii="Times New Roman" w:hAnsi="Times New Roman" w:cs="Times New Roman"/>
        </w:rPr>
        <w:t xml:space="preserve"> Nomenclatura dei composti chimici. Numero di ossidazione.</w:t>
      </w:r>
    </w:p>
    <w:p w:rsidR="00C656C3" w:rsidRPr="00EE44AE" w:rsidRDefault="00C656C3" w:rsidP="00C656C3">
      <w:pPr>
        <w:autoSpaceDE w:val="0"/>
        <w:autoSpaceDN w:val="0"/>
        <w:adjustRightInd w:val="0"/>
        <w:rPr>
          <w:rFonts w:ascii="Times New Roman" w:hAnsi="Times New Roman" w:cs="Times New Roman"/>
        </w:rPr>
      </w:pPr>
      <w:r w:rsidRPr="00EE44AE">
        <w:rPr>
          <w:rFonts w:ascii="Times New Roman" w:hAnsi="Times New Roman" w:cs="Times New Roman"/>
        </w:rPr>
        <w:t>La legge della conservazione della massa. La teoria atomica e la legge delle proporzioni definite.</w:t>
      </w:r>
    </w:p>
    <w:p w:rsidR="00C656C3" w:rsidRPr="00EE44AE" w:rsidRDefault="00C656C3" w:rsidP="00C656C3">
      <w:pPr>
        <w:autoSpaceDE w:val="0"/>
        <w:autoSpaceDN w:val="0"/>
        <w:adjustRightInd w:val="0"/>
        <w:rPr>
          <w:rFonts w:ascii="Times New Roman" w:hAnsi="Times New Roman" w:cs="Times New Roman"/>
        </w:rPr>
      </w:pPr>
      <w:r w:rsidRPr="00EE44AE">
        <w:rPr>
          <w:rFonts w:ascii="Times New Roman" w:hAnsi="Times New Roman" w:cs="Times New Roman"/>
        </w:rPr>
        <w:t>Numero di Avogadro. Concetto di mole. La massa molare. Equazioni chimiche. Bilanciamento</w:t>
      </w:r>
    </w:p>
    <w:p w:rsidR="00C656C3" w:rsidRPr="00EE44AE" w:rsidRDefault="00C656C3" w:rsidP="00C656C3">
      <w:pPr>
        <w:autoSpaceDE w:val="0"/>
        <w:autoSpaceDN w:val="0"/>
        <w:adjustRightInd w:val="0"/>
        <w:rPr>
          <w:rFonts w:ascii="Times New Roman" w:hAnsi="Times New Roman" w:cs="Times New Roman"/>
        </w:rPr>
      </w:pPr>
      <w:r w:rsidRPr="00EE44AE">
        <w:rPr>
          <w:rFonts w:ascii="Times New Roman" w:hAnsi="Times New Roman" w:cs="Times New Roman"/>
        </w:rPr>
        <w:t>delle reazioni chimiche.</w:t>
      </w:r>
    </w:p>
    <w:p w:rsidR="00C656C3" w:rsidRPr="00EE44AE" w:rsidRDefault="00C656C3" w:rsidP="00C656C3">
      <w:pPr>
        <w:autoSpaceDE w:val="0"/>
        <w:autoSpaceDN w:val="0"/>
        <w:adjustRightInd w:val="0"/>
        <w:rPr>
          <w:rFonts w:ascii="Times New Roman" w:hAnsi="Times New Roman" w:cs="Times New Roman"/>
          <w:b/>
          <w:bCs/>
        </w:rPr>
      </w:pPr>
    </w:p>
    <w:p w:rsidR="00C656C3" w:rsidRPr="00EE44AE" w:rsidRDefault="00C656C3" w:rsidP="00C656C3">
      <w:pPr>
        <w:autoSpaceDE w:val="0"/>
        <w:autoSpaceDN w:val="0"/>
        <w:adjustRightInd w:val="0"/>
        <w:rPr>
          <w:rFonts w:ascii="Times New Roman" w:hAnsi="Times New Roman" w:cs="Times New Roman"/>
        </w:rPr>
      </w:pPr>
      <w:r w:rsidRPr="00EE44AE">
        <w:rPr>
          <w:rFonts w:ascii="Times New Roman" w:hAnsi="Times New Roman" w:cs="Times New Roman"/>
          <w:b/>
          <w:bCs/>
        </w:rPr>
        <w:t xml:space="preserve">Stati di aggregazione della materia - stato gassoso: </w:t>
      </w:r>
      <w:r w:rsidRPr="00EE44AE">
        <w:rPr>
          <w:rFonts w:ascii="Times New Roman" w:hAnsi="Times New Roman" w:cs="Times New Roman"/>
        </w:rPr>
        <w:t>Gas ideali e gas reali. Le leggi dei gas: trasformazioni a temperatura costante, a volume costante, a pressione costante. Il principio di Avogadro. Volume molare di un gas. Equazione di stato dei gas ideali. Equazione di stato dei gas reali. Teoria cinetica dei gas.</w:t>
      </w:r>
    </w:p>
    <w:p w:rsidR="00C656C3" w:rsidRPr="00EE44AE" w:rsidRDefault="00C656C3" w:rsidP="00C656C3">
      <w:pPr>
        <w:autoSpaceDE w:val="0"/>
        <w:autoSpaceDN w:val="0"/>
        <w:adjustRightInd w:val="0"/>
        <w:rPr>
          <w:rFonts w:ascii="Times New Roman" w:hAnsi="Times New Roman" w:cs="Times New Roman"/>
          <w:b/>
          <w:bCs/>
        </w:rPr>
      </w:pPr>
    </w:p>
    <w:p w:rsidR="00C656C3" w:rsidRPr="00EE44AE" w:rsidRDefault="00C656C3" w:rsidP="00C656C3">
      <w:pPr>
        <w:autoSpaceDE w:val="0"/>
        <w:autoSpaceDN w:val="0"/>
        <w:adjustRightInd w:val="0"/>
        <w:rPr>
          <w:rFonts w:ascii="Times New Roman" w:hAnsi="Times New Roman" w:cs="Times New Roman"/>
        </w:rPr>
      </w:pPr>
      <w:r w:rsidRPr="00EE44AE">
        <w:rPr>
          <w:rFonts w:ascii="Times New Roman" w:hAnsi="Times New Roman" w:cs="Times New Roman"/>
          <w:b/>
          <w:bCs/>
        </w:rPr>
        <w:t xml:space="preserve">Lo stato liquido e lo stato solido: </w:t>
      </w:r>
      <w:r w:rsidRPr="00EE44AE">
        <w:rPr>
          <w:rFonts w:ascii="Times New Roman" w:hAnsi="Times New Roman" w:cs="Times New Roman"/>
        </w:rPr>
        <w:t>Liquefazione di un gas: tensione di vapore e fenomeni critici.</w:t>
      </w:r>
    </w:p>
    <w:p w:rsidR="00C656C3" w:rsidRPr="00EE44AE" w:rsidRDefault="00C656C3" w:rsidP="00C656C3">
      <w:pPr>
        <w:autoSpaceDE w:val="0"/>
        <w:autoSpaceDN w:val="0"/>
        <w:adjustRightInd w:val="0"/>
        <w:rPr>
          <w:rFonts w:ascii="Times New Roman" w:hAnsi="Times New Roman" w:cs="Times New Roman"/>
        </w:rPr>
      </w:pPr>
      <w:r w:rsidRPr="00EE44AE">
        <w:rPr>
          <w:rFonts w:ascii="Times New Roman" w:hAnsi="Times New Roman" w:cs="Times New Roman"/>
        </w:rPr>
        <w:t>Equazione di Clausius - Clapeyron. Diagramma di stato di una sostanza pura. Teoria cinetica dei</w:t>
      </w:r>
    </w:p>
    <w:p w:rsidR="00C656C3" w:rsidRPr="00EE44AE" w:rsidRDefault="00C656C3" w:rsidP="00C656C3">
      <w:pPr>
        <w:autoSpaceDE w:val="0"/>
        <w:autoSpaceDN w:val="0"/>
        <w:adjustRightInd w:val="0"/>
        <w:rPr>
          <w:rFonts w:ascii="Times New Roman" w:hAnsi="Times New Roman" w:cs="Times New Roman"/>
        </w:rPr>
      </w:pPr>
      <w:r w:rsidRPr="00EE44AE">
        <w:rPr>
          <w:rFonts w:ascii="Times New Roman" w:hAnsi="Times New Roman" w:cs="Times New Roman"/>
        </w:rPr>
        <w:t>liquidi. Tensione superficiale. Evaporazione ed ebollizione. Proprietà dei solidi. I cristalli. La</w:t>
      </w:r>
    </w:p>
    <w:p w:rsidR="00C656C3" w:rsidRPr="00EE44AE" w:rsidRDefault="00C656C3" w:rsidP="00C656C3">
      <w:pPr>
        <w:autoSpaceDE w:val="0"/>
        <w:autoSpaceDN w:val="0"/>
        <w:adjustRightInd w:val="0"/>
        <w:rPr>
          <w:rFonts w:ascii="Times New Roman" w:hAnsi="Times New Roman" w:cs="Times New Roman"/>
        </w:rPr>
      </w:pPr>
      <w:r w:rsidRPr="00EE44AE">
        <w:rPr>
          <w:rFonts w:ascii="Times New Roman" w:hAnsi="Times New Roman" w:cs="Times New Roman"/>
        </w:rPr>
        <w:t>temperatura ed il movimento delle particelle. Calore specifico. Passaggi di stato.</w:t>
      </w:r>
    </w:p>
    <w:p w:rsidR="00C656C3" w:rsidRPr="00EE44AE" w:rsidRDefault="00C656C3" w:rsidP="00C656C3">
      <w:pPr>
        <w:autoSpaceDE w:val="0"/>
        <w:autoSpaceDN w:val="0"/>
        <w:adjustRightInd w:val="0"/>
        <w:rPr>
          <w:rFonts w:ascii="Times New Roman" w:hAnsi="Times New Roman" w:cs="Times New Roman"/>
          <w:b/>
          <w:bCs/>
        </w:rPr>
      </w:pPr>
    </w:p>
    <w:p w:rsidR="00C656C3" w:rsidRPr="00EE44AE" w:rsidRDefault="00C656C3" w:rsidP="00C656C3">
      <w:pPr>
        <w:autoSpaceDE w:val="0"/>
        <w:autoSpaceDN w:val="0"/>
        <w:adjustRightInd w:val="0"/>
        <w:rPr>
          <w:rFonts w:ascii="Times New Roman" w:hAnsi="Times New Roman" w:cs="Times New Roman"/>
        </w:rPr>
      </w:pPr>
      <w:r w:rsidRPr="00EE44AE">
        <w:rPr>
          <w:rFonts w:ascii="Times New Roman" w:hAnsi="Times New Roman" w:cs="Times New Roman"/>
          <w:b/>
          <w:bCs/>
        </w:rPr>
        <w:t xml:space="preserve">Le soluzioni: </w:t>
      </w:r>
      <w:r w:rsidRPr="00EE44AE">
        <w:rPr>
          <w:rFonts w:ascii="Times New Roman" w:hAnsi="Times New Roman" w:cs="Times New Roman"/>
        </w:rPr>
        <w:t>Solvente, soluto e soluzione. Modi di esprimere la concentrazione di una soluzione.</w:t>
      </w:r>
    </w:p>
    <w:p w:rsidR="00C656C3" w:rsidRPr="00EE44AE" w:rsidRDefault="00C656C3" w:rsidP="00C656C3">
      <w:pPr>
        <w:autoSpaceDE w:val="0"/>
        <w:autoSpaceDN w:val="0"/>
        <w:adjustRightInd w:val="0"/>
        <w:rPr>
          <w:rFonts w:ascii="Times New Roman" w:hAnsi="Times New Roman" w:cs="Times New Roman"/>
        </w:rPr>
      </w:pPr>
      <w:r w:rsidRPr="00EE44AE">
        <w:rPr>
          <w:rFonts w:ascii="Times New Roman" w:hAnsi="Times New Roman" w:cs="Times New Roman"/>
        </w:rPr>
        <w:lastRenderedPageBreak/>
        <w:t>La legge di Dalton. Solubilità e soluzioni sature. Leggi di Raoult e di Henry. Proprietà colligative.</w:t>
      </w:r>
    </w:p>
    <w:p w:rsidR="00C656C3" w:rsidRPr="00EE44AE" w:rsidRDefault="00C656C3" w:rsidP="00C656C3">
      <w:pPr>
        <w:autoSpaceDE w:val="0"/>
        <w:autoSpaceDN w:val="0"/>
        <w:adjustRightInd w:val="0"/>
        <w:rPr>
          <w:rFonts w:ascii="Times New Roman" w:hAnsi="Times New Roman" w:cs="Times New Roman"/>
        </w:rPr>
      </w:pPr>
      <w:r w:rsidRPr="00EE44AE">
        <w:rPr>
          <w:rFonts w:ascii="Times New Roman" w:hAnsi="Times New Roman" w:cs="Times New Roman"/>
        </w:rPr>
        <w:t>Abbassamento della tensione di vapore. Innalzamento della temperatura di ebollizione.</w:t>
      </w:r>
    </w:p>
    <w:p w:rsidR="00C656C3" w:rsidRPr="00EE44AE" w:rsidRDefault="00C656C3" w:rsidP="00C656C3">
      <w:pPr>
        <w:autoSpaceDE w:val="0"/>
        <w:autoSpaceDN w:val="0"/>
        <w:adjustRightInd w:val="0"/>
        <w:rPr>
          <w:rFonts w:ascii="Times New Roman" w:hAnsi="Times New Roman" w:cs="Times New Roman"/>
        </w:rPr>
      </w:pPr>
      <w:r w:rsidRPr="00EE44AE">
        <w:rPr>
          <w:rFonts w:ascii="Times New Roman" w:hAnsi="Times New Roman" w:cs="Times New Roman"/>
        </w:rPr>
        <w:t>Abbassamento della temperatura di congelamento. Osmosi e pressione osmotica.</w:t>
      </w:r>
    </w:p>
    <w:p w:rsidR="00C656C3" w:rsidRPr="00EE44AE" w:rsidRDefault="00C656C3" w:rsidP="00C656C3">
      <w:pPr>
        <w:autoSpaceDE w:val="0"/>
        <w:autoSpaceDN w:val="0"/>
        <w:adjustRightInd w:val="0"/>
        <w:rPr>
          <w:rFonts w:ascii="Times New Roman" w:hAnsi="Times New Roman" w:cs="Times New Roman"/>
          <w:b/>
          <w:bCs/>
        </w:rPr>
      </w:pPr>
    </w:p>
    <w:p w:rsidR="00C656C3" w:rsidRPr="00EE44AE" w:rsidRDefault="00C656C3" w:rsidP="00C656C3">
      <w:pPr>
        <w:autoSpaceDE w:val="0"/>
        <w:autoSpaceDN w:val="0"/>
        <w:adjustRightInd w:val="0"/>
        <w:rPr>
          <w:rFonts w:ascii="Times New Roman" w:hAnsi="Times New Roman" w:cs="Times New Roman"/>
        </w:rPr>
      </w:pPr>
      <w:r w:rsidRPr="00EE44AE">
        <w:rPr>
          <w:rFonts w:ascii="Times New Roman" w:hAnsi="Times New Roman" w:cs="Times New Roman"/>
          <w:b/>
          <w:bCs/>
        </w:rPr>
        <w:t xml:space="preserve">Reazioni chimiche ed energia: </w:t>
      </w:r>
      <w:r w:rsidRPr="00EE44AE">
        <w:rPr>
          <w:rFonts w:ascii="Times New Roman" w:hAnsi="Times New Roman" w:cs="Times New Roman"/>
        </w:rPr>
        <w:t>Variabili di stato. Primo principio della termodinamica. Calore di</w:t>
      </w:r>
    </w:p>
    <w:p w:rsidR="00C656C3" w:rsidRPr="00EE44AE" w:rsidRDefault="00C656C3" w:rsidP="00C656C3">
      <w:pPr>
        <w:autoSpaceDE w:val="0"/>
        <w:autoSpaceDN w:val="0"/>
        <w:adjustRightInd w:val="0"/>
        <w:rPr>
          <w:rFonts w:ascii="Times New Roman" w:hAnsi="Times New Roman" w:cs="Times New Roman"/>
        </w:rPr>
      </w:pPr>
      <w:r w:rsidRPr="00EE44AE">
        <w:rPr>
          <w:rFonts w:ascii="Times New Roman" w:hAnsi="Times New Roman" w:cs="Times New Roman"/>
        </w:rPr>
        <w:t>reazione. La legge di Hess. Secondo principio ed entropia. Energia libera di Gibbs e spontaneità di</w:t>
      </w:r>
    </w:p>
    <w:p w:rsidR="00C656C3" w:rsidRPr="00EE44AE" w:rsidRDefault="00C656C3" w:rsidP="00C656C3">
      <w:pPr>
        <w:autoSpaceDE w:val="0"/>
        <w:autoSpaceDN w:val="0"/>
        <w:adjustRightInd w:val="0"/>
        <w:rPr>
          <w:rFonts w:ascii="Times New Roman" w:hAnsi="Times New Roman" w:cs="Times New Roman"/>
        </w:rPr>
      </w:pPr>
      <w:r w:rsidRPr="00EE44AE">
        <w:rPr>
          <w:rFonts w:ascii="Times New Roman" w:hAnsi="Times New Roman" w:cs="Times New Roman"/>
        </w:rPr>
        <w:t>un processo.</w:t>
      </w:r>
    </w:p>
    <w:p w:rsidR="00C656C3" w:rsidRPr="00EE44AE" w:rsidRDefault="00C656C3" w:rsidP="00C656C3">
      <w:pPr>
        <w:autoSpaceDE w:val="0"/>
        <w:autoSpaceDN w:val="0"/>
        <w:adjustRightInd w:val="0"/>
        <w:rPr>
          <w:rFonts w:ascii="Times New Roman" w:hAnsi="Times New Roman" w:cs="Times New Roman"/>
          <w:b/>
          <w:bCs/>
        </w:rPr>
      </w:pPr>
    </w:p>
    <w:p w:rsidR="00C656C3" w:rsidRPr="00EE44AE" w:rsidRDefault="00C656C3" w:rsidP="00C656C3">
      <w:pPr>
        <w:autoSpaceDE w:val="0"/>
        <w:autoSpaceDN w:val="0"/>
        <w:adjustRightInd w:val="0"/>
        <w:rPr>
          <w:rFonts w:ascii="Times New Roman" w:hAnsi="Times New Roman" w:cs="Times New Roman"/>
        </w:rPr>
      </w:pPr>
      <w:r w:rsidRPr="00EE44AE">
        <w:rPr>
          <w:rFonts w:ascii="Times New Roman" w:hAnsi="Times New Roman" w:cs="Times New Roman"/>
          <w:b/>
          <w:bCs/>
        </w:rPr>
        <w:t xml:space="preserve">Equilibrio chimico: </w:t>
      </w:r>
      <w:r w:rsidRPr="00EE44AE">
        <w:rPr>
          <w:rFonts w:ascii="Times New Roman" w:hAnsi="Times New Roman" w:cs="Times New Roman"/>
        </w:rPr>
        <w:t>Legge di azione di massa. Principio di Le Chatelier e fattori che influenzano</w:t>
      </w:r>
    </w:p>
    <w:p w:rsidR="00C656C3" w:rsidRPr="00EE44AE" w:rsidRDefault="00C656C3" w:rsidP="00C656C3">
      <w:pPr>
        <w:autoSpaceDE w:val="0"/>
        <w:autoSpaceDN w:val="0"/>
        <w:adjustRightInd w:val="0"/>
        <w:rPr>
          <w:rFonts w:ascii="Times New Roman" w:hAnsi="Times New Roman" w:cs="Times New Roman"/>
        </w:rPr>
      </w:pPr>
      <w:r w:rsidRPr="00EE44AE">
        <w:rPr>
          <w:rFonts w:ascii="Times New Roman" w:hAnsi="Times New Roman" w:cs="Times New Roman"/>
        </w:rPr>
        <w:t>l’equilibrio. Equilibri in fase gassosa ed eterogenei. Prodotto di solubilità.</w:t>
      </w:r>
    </w:p>
    <w:p w:rsidR="00C656C3" w:rsidRPr="00EE44AE" w:rsidRDefault="00C656C3" w:rsidP="00C656C3">
      <w:pPr>
        <w:autoSpaceDE w:val="0"/>
        <w:autoSpaceDN w:val="0"/>
        <w:adjustRightInd w:val="0"/>
        <w:rPr>
          <w:rFonts w:ascii="Times New Roman" w:hAnsi="Times New Roman" w:cs="Times New Roman"/>
          <w:b/>
          <w:bCs/>
        </w:rPr>
      </w:pPr>
    </w:p>
    <w:p w:rsidR="00C656C3" w:rsidRPr="00EE44AE" w:rsidRDefault="00C656C3" w:rsidP="00C656C3">
      <w:pPr>
        <w:autoSpaceDE w:val="0"/>
        <w:autoSpaceDN w:val="0"/>
        <w:adjustRightInd w:val="0"/>
        <w:rPr>
          <w:rFonts w:ascii="Times New Roman" w:hAnsi="Times New Roman" w:cs="Times New Roman"/>
        </w:rPr>
      </w:pPr>
      <w:r w:rsidRPr="00EE44AE">
        <w:rPr>
          <w:rFonts w:ascii="Times New Roman" w:hAnsi="Times New Roman" w:cs="Times New Roman"/>
          <w:b/>
          <w:bCs/>
        </w:rPr>
        <w:t xml:space="preserve">Acidi e Basi: </w:t>
      </w:r>
      <w:r w:rsidRPr="00EE44AE">
        <w:rPr>
          <w:rFonts w:ascii="Times New Roman" w:hAnsi="Times New Roman" w:cs="Times New Roman"/>
        </w:rPr>
        <w:t>Teoria di Arrhenius e di Bronsted Lowry. Autoprotolisi dell’acqua. Equilibri acidobase.</w:t>
      </w:r>
    </w:p>
    <w:p w:rsidR="00C656C3" w:rsidRPr="00EE44AE" w:rsidRDefault="00C656C3" w:rsidP="00C656C3">
      <w:pPr>
        <w:autoSpaceDE w:val="0"/>
        <w:autoSpaceDN w:val="0"/>
        <w:adjustRightInd w:val="0"/>
        <w:rPr>
          <w:rFonts w:ascii="Times New Roman" w:hAnsi="Times New Roman" w:cs="Times New Roman"/>
        </w:rPr>
      </w:pPr>
      <w:r w:rsidRPr="00EE44AE">
        <w:rPr>
          <w:rFonts w:ascii="Times New Roman" w:hAnsi="Times New Roman" w:cs="Times New Roman"/>
        </w:rPr>
        <w:t>Definizione di pH. Costante di dissociazione. Reazioni acido-base. Acidi poliprotici e basi</w:t>
      </w:r>
    </w:p>
    <w:p w:rsidR="00C656C3" w:rsidRPr="00EE44AE" w:rsidRDefault="00C656C3" w:rsidP="00C656C3">
      <w:pPr>
        <w:autoSpaceDE w:val="0"/>
        <w:autoSpaceDN w:val="0"/>
        <w:adjustRightInd w:val="0"/>
        <w:rPr>
          <w:rFonts w:ascii="Times New Roman" w:hAnsi="Times New Roman" w:cs="Times New Roman"/>
        </w:rPr>
      </w:pPr>
      <w:r w:rsidRPr="00EE44AE">
        <w:rPr>
          <w:rFonts w:ascii="Times New Roman" w:hAnsi="Times New Roman" w:cs="Times New Roman"/>
        </w:rPr>
        <w:t>poliprotiche. Soluzione tampone. Formazione di sali. Indicatori di pH. Titolazione acido-base.</w:t>
      </w:r>
    </w:p>
    <w:p w:rsidR="00C656C3" w:rsidRPr="00EE44AE" w:rsidRDefault="00C656C3" w:rsidP="00C656C3">
      <w:pPr>
        <w:autoSpaceDE w:val="0"/>
        <w:autoSpaceDN w:val="0"/>
        <w:adjustRightInd w:val="0"/>
        <w:rPr>
          <w:rFonts w:ascii="Times New Roman" w:hAnsi="Times New Roman" w:cs="Times New Roman"/>
          <w:b/>
        </w:rPr>
      </w:pPr>
    </w:p>
    <w:p w:rsidR="00C656C3" w:rsidRPr="00EE44AE" w:rsidRDefault="00C656C3" w:rsidP="00C656C3">
      <w:pPr>
        <w:autoSpaceDE w:val="0"/>
        <w:autoSpaceDN w:val="0"/>
        <w:adjustRightInd w:val="0"/>
        <w:rPr>
          <w:rFonts w:ascii="Times New Roman" w:hAnsi="Times New Roman" w:cs="Times New Roman"/>
          <w:b/>
        </w:rPr>
      </w:pPr>
      <w:r w:rsidRPr="00EE44AE">
        <w:rPr>
          <w:rFonts w:ascii="Times New Roman" w:hAnsi="Times New Roman" w:cs="Times New Roman"/>
          <w:b/>
        </w:rPr>
        <w:t>Elettrochimica</w:t>
      </w:r>
    </w:p>
    <w:p w:rsidR="00C656C3" w:rsidRPr="00EE44AE" w:rsidRDefault="00C656C3" w:rsidP="00C656C3">
      <w:pPr>
        <w:autoSpaceDE w:val="0"/>
        <w:autoSpaceDN w:val="0"/>
        <w:adjustRightInd w:val="0"/>
        <w:rPr>
          <w:rFonts w:ascii="Times New Roman" w:hAnsi="Times New Roman" w:cs="Times New Roman"/>
        </w:rPr>
      </w:pPr>
      <w:r w:rsidRPr="00EE44AE">
        <w:rPr>
          <w:rFonts w:ascii="Times New Roman" w:hAnsi="Times New Roman" w:cs="Times New Roman"/>
        </w:rPr>
        <w:t>Le pile. Potenziale di un semielemento. Equazione di Nernst. Elettrolisi. Legge di Faraday. Reazioni redox.</w:t>
      </w:r>
    </w:p>
    <w:p w:rsidR="00C656C3" w:rsidRPr="00EE44AE" w:rsidRDefault="00C656C3" w:rsidP="00C656C3">
      <w:pPr>
        <w:autoSpaceDE w:val="0"/>
        <w:autoSpaceDN w:val="0"/>
        <w:adjustRightInd w:val="0"/>
        <w:rPr>
          <w:rFonts w:ascii="Times New Roman" w:hAnsi="Times New Roman" w:cs="Times New Roman"/>
          <w:b/>
        </w:rPr>
      </w:pPr>
    </w:p>
    <w:p w:rsidR="00C656C3" w:rsidRPr="00EE44AE" w:rsidRDefault="00C656C3" w:rsidP="00C656C3">
      <w:pPr>
        <w:autoSpaceDE w:val="0"/>
        <w:autoSpaceDN w:val="0"/>
        <w:adjustRightInd w:val="0"/>
        <w:rPr>
          <w:rFonts w:ascii="Times New Roman" w:hAnsi="Times New Roman" w:cs="Times New Roman"/>
          <w:b/>
        </w:rPr>
      </w:pPr>
      <w:r w:rsidRPr="00EE44AE">
        <w:rPr>
          <w:rFonts w:ascii="Times New Roman" w:hAnsi="Times New Roman" w:cs="Times New Roman"/>
          <w:b/>
        </w:rPr>
        <w:t>Cenni di Chimica Inorganica</w:t>
      </w:r>
    </w:p>
    <w:p w:rsidR="00C656C3" w:rsidRPr="00EE44AE" w:rsidRDefault="00C656C3" w:rsidP="00C656C3">
      <w:pPr>
        <w:autoSpaceDE w:val="0"/>
        <w:autoSpaceDN w:val="0"/>
        <w:adjustRightInd w:val="0"/>
        <w:rPr>
          <w:rFonts w:ascii="Times New Roman" w:hAnsi="Times New Roman" w:cs="Times New Roman"/>
        </w:rPr>
      </w:pPr>
      <w:r w:rsidRPr="00EE44AE">
        <w:rPr>
          <w:rFonts w:ascii="Times New Roman" w:hAnsi="Times New Roman" w:cs="Times New Roman"/>
        </w:rPr>
        <w:t>Proprietà Generali dell’Idrogeno e degli Elementi dei Gruppi 1, 2, 3, 13, 14, 15, 16, 17, 18.</w:t>
      </w:r>
    </w:p>
    <w:p w:rsidR="00C656C3" w:rsidRPr="003D34E2" w:rsidRDefault="00C656C3" w:rsidP="00C656C3">
      <w:pPr>
        <w:ind w:left="708"/>
        <w:rPr>
          <w:b/>
          <w:sz w:val="28"/>
          <w:szCs w:val="28"/>
        </w:rPr>
      </w:pPr>
    </w:p>
    <w:p w:rsidR="00C656C3" w:rsidRPr="00D76143" w:rsidRDefault="00C656C3" w:rsidP="007C4588">
      <w:pPr>
        <w:ind w:left="708"/>
        <w:rPr>
          <w:i/>
          <w:iCs/>
          <w:sz w:val="28"/>
          <w:szCs w:val="28"/>
        </w:rPr>
      </w:pPr>
    </w:p>
    <w:p w:rsidR="007C4588" w:rsidRDefault="007C4588" w:rsidP="007C4588">
      <w:pPr>
        <w:ind w:left="708"/>
        <w:rPr>
          <w:b/>
          <w:sz w:val="28"/>
          <w:szCs w:val="28"/>
        </w:rPr>
      </w:pPr>
    </w:p>
    <w:p w:rsidR="003D34E2" w:rsidRDefault="003D34E2" w:rsidP="00B301E4">
      <w:pPr>
        <w:ind w:left="708"/>
        <w:rPr>
          <w:b/>
          <w:sz w:val="28"/>
          <w:szCs w:val="28"/>
        </w:rPr>
      </w:pPr>
    </w:p>
    <w:p w:rsidR="00BA1D01" w:rsidRPr="003D120A" w:rsidRDefault="00CC53BB" w:rsidP="00B301E4">
      <w:pPr>
        <w:ind w:left="708"/>
        <w:rPr>
          <w:rFonts w:ascii="Times New Roman" w:hAnsi="Times New Roman" w:cs="Times New Roman"/>
          <w:b/>
          <w:sz w:val="28"/>
          <w:szCs w:val="28"/>
        </w:rPr>
      </w:pPr>
      <w:r w:rsidRPr="003D120A">
        <w:rPr>
          <w:rFonts w:ascii="Times New Roman" w:eastAsia="Times New Roman" w:hAnsi="Times New Roman" w:cs="Times New Roman"/>
          <w:b/>
          <w:sz w:val="28"/>
          <w:szCs w:val="28"/>
        </w:rPr>
        <w:t>Programma Chimica Organica Anno Accademico 2018-2019</w:t>
      </w:r>
    </w:p>
    <w:tbl>
      <w:tblPr>
        <w:tblW w:w="0" w:type="auto"/>
        <w:tblInd w:w="-5" w:type="dxa"/>
        <w:tblLayout w:type="fixed"/>
        <w:tblLook w:val="0000" w:firstRow="0" w:lastRow="0" w:firstColumn="0" w:lastColumn="0" w:noHBand="0" w:noVBand="0"/>
      </w:tblPr>
      <w:tblGrid>
        <w:gridCol w:w="9788"/>
      </w:tblGrid>
      <w:tr w:rsidR="007C4588" w:rsidRPr="007C4588" w:rsidTr="00FE036A">
        <w:trPr>
          <w:trHeight w:val="580"/>
        </w:trPr>
        <w:tc>
          <w:tcPr>
            <w:tcW w:w="9788" w:type="dxa"/>
          </w:tcPr>
          <w:p w:rsidR="00CC53BB" w:rsidRDefault="00CC53BB" w:rsidP="007C4588">
            <w:pPr>
              <w:rPr>
                <w:rFonts w:ascii="Times New Roman" w:eastAsia="Times New Roman" w:hAnsi="Times New Roman" w:cs="Times New Roman"/>
                <w:b/>
              </w:rPr>
            </w:pPr>
            <w:bookmarkStart w:id="1" w:name="_Hlk245535551"/>
          </w:p>
          <w:p w:rsidR="007C4588" w:rsidRPr="007C4588" w:rsidRDefault="007C4588" w:rsidP="007C4588">
            <w:pPr>
              <w:rPr>
                <w:rFonts w:ascii="Times New Roman" w:eastAsia="Times New Roman" w:hAnsi="Times New Roman" w:cs="Times New Roman"/>
                <w:b/>
              </w:rPr>
            </w:pPr>
            <w:r w:rsidRPr="007C4588">
              <w:rPr>
                <w:rFonts w:ascii="Times New Roman" w:eastAsia="Times New Roman" w:hAnsi="Times New Roman" w:cs="Times New Roman"/>
                <w:b/>
              </w:rPr>
              <w:t>Struttura elettronica di atomi e molecole</w:t>
            </w:r>
          </w:p>
          <w:p w:rsidR="007C4588" w:rsidRPr="007C4588" w:rsidRDefault="007C4588" w:rsidP="007C4588">
            <w:pPr>
              <w:rPr>
                <w:rFonts w:ascii="Times New Roman" w:eastAsia="Times New Roman" w:hAnsi="Times New Roman" w:cs="Times New Roman"/>
              </w:rPr>
            </w:pP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 xml:space="preserve">Le prime molecole organiche e la chimica del carbonio </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Teoria della struttura di Kekulè</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Il legame covalente</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Orbitali molecolari</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Equazione di Schroedinger; LCAO</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Modello VSEPR e forma delle molecole</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Ibridazione degli orbitali:sp</w:t>
            </w:r>
            <w:r w:rsidRPr="007C4588">
              <w:rPr>
                <w:rFonts w:ascii="Times New Roman" w:eastAsia="Times New Roman" w:hAnsi="Times New Roman" w:cs="Times New Roman"/>
                <w:vertAlign w:val="superscript"/>
              </w:rPr>
              <w:t>3</w:t>
            </w:r>
            <w:r w:rsidRPr="007C4588">
              <w:rPr>
                <w:rFonts w:ascii="Times New Roman" w:eastAsia="Times New Roman" w:hAnsi="Times New Roman" w:cs="Times New Roman"/>
              </w:rPr>
              <w:t>,sp</w:t>
            </w:r>
            <w:r w:rsidRPr="007C4588">
              <w:rPr>
                <w:rFonts w:ascii="Times New Roman" w:eastAsia="Times New Roman" w:hAnsi="Times New Roman" w:cs="Times New Roman"/>
                <w:vertAlign w:val="superscript"/>
              </w:rPr>
              <w:t>2</w:t>
            </w:r>
            <w:r w:rsidRPr="007C4588">
              <w:rPr>
                <w:rFonts w:ascii="Times New Roman" w:eastAsia="Times New Roman" w:hAnsi="Times New Roman" w:cs="Times New Roman"/>
              </w:rPr>
              <w:t>, sp.</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Risonanza</w:t>
            </w:r>
          </w:p>
          <w:p w:rsidR="007C4588" w:rsidRPr="007C4588" w:rsidRDefault="007C4588" w:rsidP="007C4588">
            <w:pPr>
              <w:rPr>
                <w:rFonts w:ascii="Times New Roman" w:eastAsia="Times New Roman" w:hAnsi="Times New Roman" w:cs="Times New Roman"/>
                <w:b/>
              </w:rPr>
            </w:pPr>
          </w:p>
          <w:p w:rsidR="007C4588" w:rsidRPr="007C4588" w:rsidRDefault="007C4588" w:rsidP="007C4588">
            <w:pPr>
              <w:rPr>
                <w:rFonts w:ascii="Times New Roman" w:eastAsia="Times New Roman" w:hAnsi="Times New Roman" w:cs="Times New Roman"/>
                <w:b/>
              </w:rPr>
            </w:pPr>
            <w:r w:rsidRPr="007C4588">
              <w:rPr>
                <w:rFonts w:ascii="Times New Roman" w:eastAsia="Times New Roman" w:hAnsi="Times New Roman" w:cs="Times New Roman"/>
                <w:b/>
              </w:rPr>
              <w:t>Idrocarburi, classificazione</w:t>
            </w:r>
          </w:p>
          <w:p w:rsidR="007C4588" w:rsidRPr="007C4588" w:rsidRDefault="007C4588" w:rsidP="007C4588">
            <w:pPr>
              <w:rPr>
                <w:rFonts w:ascii="Times New Roman" w:eastAsia="Times New Roman" w:hAnsi="Times New Roman" w:cs="Times New Roman"/>
                <w:b/>
              </w:rPr>
            </w:pPr>
            <w:r w:rsidRPr="007C4588">
              <w:rPr>
                <w:rFonts w:ascii="Times New Roman" w:eastAsia="Times New Roman" w:hAnsi="Times New Roman" w:cs="Times New Roman"/>
                <w:b/>
              </w:rPr>
              <w:t>Alcani cicloalcani, alogenuri alchilici</w:t>
            </w:r>
          </w:p>
          <w:p w:rsidR="007C4588" w:rsidRPr="007C4588" w:rsidRDefault="007C4588" w:rsidP="007C4588">
            <w:pPr>
              <w:rPr>
                <w:rFonts w:ascii="Times New Roman" w:eastAsia="Times New Roman" w:hAnsi="Times New Roman" w:cs="Times New Roman"/>
              </w:rPr>
            </w:pP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Ibridazione sp</w:t>
            </w:r>
            <w:r w:rsidRPr="007C4588">
              <w:rPr>
                <w:rFonts w:ascii="Times New Roman" w:eastAsia="Times New Roman" w:hAnsi="Times New Roman" w:cs="Times New Roman"/>
                <w:vertAlign w:val="superscript"/>
              </w:rPr>
              <w:t>3</w:t>
            </w:r>
            <w:r w:rsidRPr="007C4588">
              <w:rPr>
                <w:rFonts w:ascii="Times New Roman" w:eastAsia="Times New Roman" w:hAnsi="Times New Roman" w:cs="Times New Roman"/>
              </w:rPr>
              <w:t xml:space="preserve"> negli alcani</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Struttura e nomenclatura IUPAC</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Isomeri costituzionali</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 xml:space="preserve">Cicloalcani </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Analisi conformazionale di alcani e cicloalcani</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Stereoisomeria</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 xml:space="preserve">Isomeria </w:t>
            </w:r>
            <w:r w:rsidRPr="007C4588">
              <w:rPr>
                <w:rFonts w:ascii="Times New Roman" w:eastAsia="Times New Roman" w:hAnsi="Times New Roman" w:cs="Times New Roman"/>
                <w:i/>
              </w:rPr>
              <w:t>cis-trans</w:t>
            </w:r>
            <w:r w:rsidRPr="007C4588">
              <w:rPr>
                <w:rFonts w:ascii="Times New Roman" w:eastAsia="Times New Roman" w:hAnsi="Times New Roman" w:cs="Times New Roman"/>
              </w:rPr>
              <w:t xml:space="preserve"> nei cicloalcani</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Proprietà chimico-fisiche</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lastRenderedPageBreak/>
              <w:t>Composti policiclici</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bCs/>
              </w:rPr>
              <w:t>Alogenuri alchilici:</w:t>
            </w:r>
            <w:r w:rsidRPr="007C4588">
              <w:rPr>
                <w:rFonts w:ascii="Times New Roman" w:eastAsia="Times New Roman" w:hAnsi="Times New Roman" w:cs="Times New Roman"/>
              </w:rPr>
              <w:t xml:space="preserve"> struttura e nomenclatura IUPAC; proprietà chimico-fisiche.</w:t>
            </w:r>
          </w:p>
          <w:p w:rsidR="007C4588" w:rsidRPr="007C4588" w:rsidRDefault="007C4588" w:rsidP="007C4588">
            <w:pPr>
              <w:rPr>
                <w:rFonts w:ascii="Times New Roman" w:eastAsia="Times New Roman" w:hAnsi="Times New Roman" w:cs="Times New Roman"/>
                <w:bCs/>
              </w:rPr>
            </w:pPr>
          </w:p>
          <w:p w:rsidR="007C4588" w:rsidRPr="007C4588" w:rsidRDefault="007C4588" w:rsidP="007C4588">
            <w:pPr>
              <w:rPr>
                <w:rFonts w:ascii="Times New Roman" w:eastAsia="Times New Roman" w:hAnsi="Times New Roman" w:cs="Times New Roman"/>
                <w:b/>
              </w:rPr>
            </w:pPr>
          </w:p>
          <w:p w:rsidR="007C4588" w:rsidRPr="007C4588" w:rsidRDefault="007C4588" w:rsidP="007C4588">
            <w:pPr>
              <w:rPr>
                <w:rFonts w:ascii="Times New Roman" w:eastAsia="Times New Roman" w:hAnsi="Times New Roman" w:cs="Times New Roman"/>
                <w:b/>
              </w:rPr>
            </w:pPr>
            <w:r w:rsidRPr="007C4588">
              <w:rPr>
                <w:rFonts w:ascii="Times New Roman" w:eastAsia="Times New Roman" w:hAnsi="Times New Roman" w:cs="Times New Roman"/>
                <w:b/>
              </w:rPr>
              <w:t>Alcheni e alchini</w:t>
            </w:r>
          </w:p>
          <w:p w:rsidR="007C4588" w:rsidRPr="007C4588" w:rsidRDefault="007C4588" w:rsidP="007C4588">
            <w:pPr>
              <w:rPr>
                <w:rFonts w:ascii="Times New Roman" w:eastAsia="Times New Roman" w:hAnsi="Times New Roman" w:cs="Times New Roman"/>
              </w:rPr>
            </w:pP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Idrocarburi insaturi</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Ibridazione sp</w:t>
            </w:r>
            <w:r w:rsidRPr="007C4588">
              <w:rPr>
                <w:rFonts w:ascii="Times New Roman" w:eastAsia="Times New Roman" w:hAnsi="Times New Roman" w:cs="Times New Roman"/>
                <w:vertAlign w:val="superscript"/>
              </w:rPr>
              <w:t>2</w:t>
            </w:r>
            <w:r w:rsidRPr="007C4588">
              <w:rPr>
                <w:rFonts w:ascii="Times New Roman" w:eastAsia="Times New Roman" w:hAnsi="Times New Roman" w:cs="Times New Roman"/>
              </w:rPr>
              <w:t xml:space="preserve"> negli alcheni</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Ibridazione sp negli alchini</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Struttura e nomenclatura IUPAC</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 xml:space="preserve">Configurazione </w:t>
            </w:r>
            <w:r w:rsidRPr="007C4588">
              <w:rPr>
                <w:rFonts w:ascii="Times New Roman" w:eastAsia="Times New Roman" w:hAnsi="Times New Roman" w:cs="Times New Roman"/>
                <w:i/>
              </w:rPr>
              <w:t>cis-trans</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Configurazione- E,Z</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Dieni:1,3-Butadiene e coniugazione;</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Trieni, Polieni (cumulati, coniugati, isolati)</w:t>
            </w:r>
          </w:p>
          <w:p w:rsidR="007C4588" w:rsidRPr="007C4588" w:rsidRDefault="00F15965" w:rsidP="007C4588">
            <w:pPr>
              <w:rPr>
                <w:rFonts w:ascii="Times New Roman" w:eastAsia="Times New Roman" w:hAnsi="Times New Roman" w:cs="Times New Roman"/>
              </w:rPr>
            </w:pPr>
            <w:r>
              <w:rPr>
                <w:rFonts w:ascii="Times New Roman" w:eastAsia="Times New Roman" w:hAnsi="Times New Roman" w:cs="Times New Roman"/>
              </w:rPr>
              <w:t xml:space="preserve">Terpeni, </w:t>
            </w:r>
            <w:r w:rsidR="007C4588" w:rsidRPr="007C4588">
              <w:rPr>
                <w:rFonts w:ascii="Times New Roman" w:eastAsia="Times New Roman" w:hAnsi="Times New Roman" w:cs="Times New Roman"/>
              </w:rPr>
              <w:t>Vitamina A</w:t>
            </w:r>
          </w:p>
          <w:p w:rsidR="007C4588" w:rsidRPr="007C4588" w:rsidRDefault="007C4588" w:rsidP="007C4588">
            <w:pPr>
              <w:rPr>
                <w:rFonts w:ascii="Times New Roman" w:eastAsia="Times New Roman" w:hAnsi="Times New Roman" w:cs="Times New Roman"/>
                <w:b/>
              </w:rPr>
            </w:pPr>
          </w:p>
          <w:p w:rsidR="007C4588" w:rsidRPr="007C4588" w:rsidRDefault="007C4588" w:rsidP="007C4588">
            <w:pPr>
              <w:rPr>
                <w:rFonts w:ascii="Times New Roman" w:eastAsia="Times New Roman" w:hAnsi="Times New Roman" w:cs="Times New Roman"/>
                <w:b/>
              </w:rPr>
            </w:pPr>
            <w:r w:rsidRPr="007C4588">
              <w:rPr>
                <w:rFonts w:ascii="Times New Roman" w:eastAsia="Times New Roman" w:hAnsi="Times New Roman" w:cs="Times New Roman"/>
                <w:b/>
              </w:rPr>
              <w:t>Chiralità</w:t>
            </w:r>
          </w:p>
          <w:p w:rsidR="007C4588" w:rsidRPr="007C4588" w:rsidRDefault="007C4588" w:rsidP="007C4588">
            <w:pPr>
              <w:rPr>
                <w:rFonts w:ascii="Times New Roman" w:eastAsia="Times New Roman" w:hAnsi="Times New Roman" w:cs="Times New Roman"/>
                <w:b/>
              </w:rPr>
            </w:pP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Composti chirali e achirali</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Elementi di simmetria</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Centro chirale</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Enantiomeri e diastereo</w:t>
            </w:r>
            <w:r w:rsidR="003841B4">
              <w:rPr>
                <w:rFonts w:ascii="Times New Roman" w:eastAsia="Times New Roman" w:hAnsi="Times New Roman" w:cs="Times New Roman"/>
              </w:rPr>
              <w:t>iso</w:t>
            </w:r>
            <w:r w:rsidRPr="007C4588">
              <w:rPr>
                <w:rFonts w:ascii="Times New Roman" w:eastAsia="Times New Roman" w:hAnsi="Times New Roman" w:cs="Times New Roman"/>
              </w:rPr>
              <w:t>meri</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Regole R,S</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Proprietà degli stereoisomeri</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Attività ottica</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Polarimetro</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Miscele racemiche</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Significato biologico della chiralità</w:t>
            </w:r>
          </w:p>
          <w:p w:rsidR="007C4588" w:rsidRPr="007C4588" w:rsidRDefault="007C4588" w:rsidP="007C4588">
            <w:pPr>
              <w:rPr>
                <w:rFonts w:ascii="Times New Roman" w:eastAsia="Times New Roman" w:hAnsi="Times New Roman" w:cs="Times New Roman"/>
                <w:b/>
                <w:bCs/>
              </w:rPr>
            </w:pPr>
          </w:p>
          <w:p w:rsidR="007C4588" w:rsidRPr="007C4588" w:rsidRDefault="007C4588" w:rsidP="007C4588">
            <w:pPr>
              <w:rPr>
                <w:rFonts w:ascii="Times New Roman" w:eastAsia="Times New Roman" w:hAnsi="Times New Roman" w:cs="Times New Roman"/>
              </w:rPr>
            </w:pPr>
          </w:p>
          <w:p w:rsidR="007C4588" w:rsidRPr="007C4588" w:rsidRDefault="007C4588" w:rsidP="007C4588">
            <w:pPr>
              <w:rPr>
                <w:rFonts w:ascii="Times New Roman" w:eastAsia="Times New Roman" w:hAnsi="Times New Roman" w:cs="Times New Roman"/>
                <w:b/>
              </w:rPr>
            </w:pPr>
            <w:r w:rsidRPr="007C4588">
              <w:rPr>
                <w:rFonts w:ascii="Times New Roman" w:eastAsia="Times New Roman" w:hAnsi="Times New Roman" w:cs="Times New Roman"/>
                <w:b/>
              </w:rPr>
              <w:t>Reazioni degli Alcheni</w:t>
            </w:r>
          </w:p>
          <w:p w:rsidR="007C4588" w:rsidRPr="007C4588" w:rsidRDefault="007C4588" w:rsidP="007C4588">
            <w:pPr>
              <w:rPr>
                <w:rFonts w:ascii="Times New Roman" w:eastAsia="Times New Roman" w:hAnsi="Times New Roman" w:cs="Times New Roman"/>
                <w:b/>
              </w:rPr>
            </w:pP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Meccanismo di reazione</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Diagramma di energia</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Coordinata di reazione</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Energia di attivazione</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Stato di transizione</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Addizioni elettrofile:</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Addizione di acidi alogenidrici</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Regioselettività</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Carbocationi e stabilità</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 xml:space="preserve">L’effetto induttivo </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Addizione di cloro e bromo</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Addizione di acqua acido-catalizzata</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Reazioni stereospecifiche</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Addizioni di acidi alogenidrici a dieni coniugati</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Trasposizione del metile.</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Reazione di idrogenazione</w:t>
            </w:r>
          </w:p>
          <w:p w:rsidR="007C4588" w:rsidRPr="007C4588" w:rsidRDefault="007C4588" w:rsidP="007C4588">
            <w:pPr>
              <w:rPr>
                <w:rFonts w:ascii="Times New Roman" w:eastAsia="Times New Roman" w:hAnsi="Times New Roman" w:cs="Times New Roman"/>
              </w:rPr>
            </w:pPr>
          </w:p>
          <w:p w:rsidR="007C4588" w:rsidRPr="007C4588" w:rsidRDefault="007C4588" w:rsidP="007C4588">
            <w:pPr>
              <w:rPr>
                <w:rFonts w:ascii="Times New Roman" w:eastAsia="Times New Roman" w:hAnsi="Times New Roman" w:cs="Times New Roman"/>
                <w:b/>
                <w:bCs/>
              </w:rPr>
            </w:pPr>
            <w:r w:rsidRPr="007C4588">
              <w:rPr>
                <w:rFonts w:ascii="Times New Roman" w:eastAsia="Times New Roman" w:hAnsi="Times New Roman" w:cs="Times New Roman"/>
                <w:b/>
                <w:bCs/>
              </w:rPr>
              <w:t xml:space="preserve">REAZIONI DI SOSTITUZIONE NUCLEOFILA </w:t>
            </w:r>
          </w:p>
          <w:p w:rsidR="007C4588" w:rsidRPr="007C4588" w:rsidRDefault="007C4588" w:rsidP="007C4588">
            <w:pPr>
              <w:tabs>
                <w:tab w:val="left" w:pos="7290"/>
              </w:tabs>
              <w:rPr>
                <w:rFonts w:ascii="Times New Roman" w:eastAsia="Times New Roman" w:hAnsi="Times New Roman" w:cs="Times New Roman"/>
              </w:rPr>
            </w:pPr>
            <w:r w:rsidRPr="007C4588">
              <w:rPr>
                <w:rFonts w:ascii="Times New Roman" w:eastAsia="Times New Roman" w:hAnsi="Times New Roman" w:cs="Times New Roman"/>
              </w:rPr>
              <w:t>Reagenti Nucleofili e Basicità</w:t>
            </w:r>
            <w:r w:rsidRPr="007C4588">
              <w:rPr>
                <w:rFonts w:ascii="Times New Roman" w:eastAsia="Times New Roman" w:hAnsi="Times New Roman" w:cs="Times New Roman"/>
              </w:rPr>
              <w:tab/>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lastRenderedPageBreak/>
              <w:t>Reazioni di  Sostituzione Nucleofila</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 xml:space="preserve">Meccanismo di sostituzione nucleofila </w:t>
            </w:r>
            <w:r w:rsidR="00F15965">
              <w:rPr>
                <w:rFonts w:ascii="Times New Roman" w:eastAsia="Times New Roman" w:hAnsi="Times New Roman" w:cs="Times New Roman"/>
              </w:rPr>
              <w:t>bimolecolare</w:t>
            </w:r>
            <w:r w:rsidR="003841B4">
              <w:rPr>
                <w:rFonts w:ascii="Times New Roman" w:eastAsia="Times New Roman" w:hAnsi="Times New Roman" w:cs="Times New Roman"/>
              </w:rPr>
              <w:t xml:space="preserve"> (SN2)</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 xml:space="preserve">Meccanismo di sostituzione nucleofila </w:t>
            </w:r>
            <w:r w:rsidR="00F15965">
              <w:rPr>
                <w:rFonts w:ascii="Times New Roman" w:eastAsia="Times New Roman" w:hAnsi="Times New Roman" w:cs="Times New Roman"/>
              </w:rPr>
              <w:t>monomolecolare</w:t>
            </w:r>
            <w:r w:rsidR="003841B4">
              <w:rPr>
                <w:rFonts w:ascii="Times New Roman" w:eastAsia="Times New Roman" w:hAnsi="Times New Roman" w:cs="Times New Roman"/>
              </w:rPr>
              <w:t xml:space="preserve"> (SN1)</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Efficienza di un nuleofilo</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Gruppo uscente</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Stabilità dei carbocationi allilici e benzilici.</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Effetto del solvente</w:t>
            </w:r>
          </w:p>
          <w:p w:rsidR="007C4588" w:rsidRPr="007C4588" w:rsidRDefault="007C4588" w:rsidP="007C4588">
            <w:pPr>
              <w:rPr>
                <w:rFonts w:ascii="Times New Roman" w:eastAsia="Times New Roman" w:hAnsi="Times New Roman" w:cs="Times New Roman"/>
              </w:rPr>
            </w:pPr>
          </w:p>
          <w:p w:rsidR="007C4588" w:rsidRPr="007C4588" w:rsidRDefault="007C4588" w:rsidP="007C4588">
            <w:pPr>
              <w:rPr>
                <w:rFonts w:ascii="Times New Roman" w:eastAsia="Times New Roman" w:hAnsi="Times New Roman" w:cs="Times New Roman"/>
                <w:b/>
              </w:rPr>
            </w:pPr>
          </w:p>
          <w:p w:rsidR="007C4588" w:rsidRPr="007C4588" w:rsidRDefault="007C4588" w:rsidP="007C4588">
            <w:pPr>
              <w:rPr>
                <w:rFonts w:ascii="Times New Roman" w:eastAsia="Times New Roman" w:hAnsi="Times New Roman" w:cs="Times New Roman"/>
                <w:b/>
              </w:rPr>
            </w:pPr>
            <w:r w:rsidRPr="007C4588">
              <w:rPr>
                <w:rFonts w:ascii="Times New Roman" w:eastAsia="Times New Roman" w:hAnsi="Times New Roman" w:cs="Times New Roman"/>
                <w:b/>
              </w:rPr>
              <w:t>Alcoli, Eteri e Tioli</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Alcoli:</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Struttura e nomenclatura IUPAC</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Proprietà fisiche e legami idrogeno</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Acidità degli alcoli</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Eteri:</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Struttura e nomenclatura IUPAC</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 xml:space="preserve">Proprietà fisiche </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Eteri ciclici: Epossidi</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Tioli:</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Struttura</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Nomenclatura</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Proprietà fisiche</w:t>
            </w:r>
          </w:p>
          <w:p w:rsidR="00387D8D" w:rsidRDefault="00387D8D" w:rsidP="007C4588">
            <w:pPr>
              <w:rPr>
                <w:rFonts w:ascii="Times New Roman" w:eastAsia="Times New Roman" w:hAnsi="Times New Roman" w:cs="Times New Roman"/>
                <w:b/>
              </w:rPr>
            </w:pPr>
          </w:p>
          <w:p w:rsidR="007C4588" w:rsidRPr="007C4588" w:rsidRDefault="007C4588" w:rsidP="007C4588">
            <w:pPr>
              <w:rPr>
                <w:rFonts w:ascii="Times New Roman" w:eastAsia="Times New Roman" w:hAnsi="Times New Roman" w:cs="Times New Roman"/>
                <w:b/>
              </w:rPr>
            </w:pPr>
            <w:r w:rsidRPr="007C4588">
              <w:rPr>
                <w:rFonts w:ascii="Times New Roman" w:eastAsia="Times New Roman" w:hAnsi="Times New Roman" w:cs="Times New Roman"/>
                <w:b/>
              </w:rPr>
              <w:t>Benzene e Aromaticità</w:t>
            </w:r>
          </w:p>
          <w:p w:rsidR="007C4588" w:rsidRPr="007C4588" w:rsidRDefault="007C4588" w:rsidP="007C4588">
            <w:pPr>
              <w:rPr>
                <w:rFonts w:ascii="Times New Roman" w:eastAsia="Times New Roman" w:hAnsi="Times New Roman" w:cs="Times New Roman"/>
                <w:b/>
              </w:rPr>
            </w:pP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Strutture di Kekulè</w:t>
            </w:r>
          </w:p>
          <w:p w:rsidR="007C4588" w:rsidRPr="007C4588" w:rsidRDefault="00387D8D" w:rsidP="007C4588">
            <w:pPr>
              <w:rPr>
                <w:rFonts w:ascii="Times New Roman" w:eastAsia="Times New Roman" w:hAnsi="Times New Roman" w:cs="Times New Roman"/>
              </w:rPr>
            </w:pPr>
            <w:r>
              <w:rPr>
                <w:rFonts w:ascii="Times New Roman" w:eastAsia="Times New Roman" w:hAnsi="Times New Roman" w:cs="Times New Roman"/>
              </w:rPr>
              <w:t xml:space="preserve">Il sistema π </w:t>
            </w:r>
            <w:r w:rsidR="007C4588" w:rsidRPr="007C4588">
              <w:rPr>
                <w:rFonts w:ascii="Times New Roman" w:eastAsia="Times New Roman" w:hAnsi="Times New Roman" w:cs="Times New Roman"/>
              </w:rPr>
              <w:t>del benzene</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Risonanza</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Concetto di aromaticità</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Reattività dei sistemi aromatici</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Regola di Hückel</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Composti aromatici eterociclici</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Benzeni disostituiti o polisostituiti</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Fenoli</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Acidità dei fenoli</w:t>
            </w:r>
          </w:p>
          <w:p w:rsidR="007C4588" w:rsidRPr="007C4588" w:rsidRDefault="007C4588" w:rsidP="007C4588">
            <w:pPr>
              <w:rPr>
                <w:rFonts w:ascii="Times New Roman" w:eastAsia="Times New Roman" w:hAnsi="Times New Roman" w:cs="Times New Roman"/>
              </w:rPr>
            </w:pPr>
          </w:p>
          <w:p w:rsidR="007C4588" w:rsidRPr="007C4588" w:rsidRDefault="007C4588" w:rsidP="007C4588">
            <w:pPr>
              <w:rPr>
                <w:rFonts w:ascii="Times New Roman" w:eastAsia="Times New Roman" w:hAnsi="Times New Roman" w:cs="Times New Roman"/>
                <w:b/>
              </w:rPr>
            </w:pPr>
            <w:r w:rsidRPr="007C4588">
              <w:rPr>
                <w:rFonts w:ascii="Times New Roman" w:eastAsia="Times New Roman" w:hAnsi="Times New Roman" w:cs="Times New Roman"/>
                <w:b/>
              </w:rPr>
              <w:t>Ammine</w:t>
            </w:r>
          </w:p>
          <w:p w:rsidR="007C4588" w:rsidRPr="007C4588" w:rsidRDefault="007C4588" w:rsidP="007C4588">
            <w:pPr>
              <w:rPr>
                <w:rFonts w:ascii="Times New Roman" w:eastAsia="Times New Roman" w:hAnsi="Times New Roman" w:cs="Times New Roman"/>
              </w:rPr>
            </w:pP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 xml:space="preserve">Ammine primarie, secondarie e terziarie, </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Nomenclatura</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Proprietà fisiche</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 xml:space="preserve">Basicità delle ammine.  </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Ammine aromatiche</w:t>
            </w:r>
          </w:p>
          <w:p w:rsidR="007C4588" w:rsidRPr="007C4588" w:rsidRDefault="007C4588" w:rsidP="007C4588">
            <w:pPr>
              <w:rPr>
                <w:rFonts w:ascii="Times New Roman" w:eastAsia="Times New Roman" w:hAnsi="Times New Roman" w:cs="Times New Roman"/>
              </w:rPr>
            </w:pPr>
          </w:p>
          <w:p w:rsidR="007C4588" w:rsidRPr="007C4588" w:rsidRDefault="007C4588" w:rsidP="007C4588">
            <w:pPr>
              <w:rPr>
                <w:rFonts w:ascii="Times New Roman" w:eastAsia="Times New Roman" w:hAnsi="Times New Roman" w:cs="Times New Roman"/>
                <w:b/>
              </w:rPr>
            </w:pPr>
            <w:r w:rsidRPr="007C4588">
              <w:rPr>
                <w:rFonts w:ascii="Times New Roman" w:eastAsia="Times New Roman" w:hAnsi="Times New Roman" w:cs="Times New Roman"/>
                <w:b/>
              </w:rPr>
              <w:t>Aldeidi e Chetoni</w:t>
            </w:r>
          </w:p>
          <w:p w:rsidR="007C4588" w:rsidRPr="007C4588" w:rsidRDefault="007C4588" w:rsidP="007C4588">
            <w:pPr>
              <w:rPr>
                <w:rFonts w:ascii="Times New Roman" w:eastAsia="Times New Roman" w:hAnsi="Times New Roman" w:cs="Times New Roman"/>
                <w:b/>
              </w:rPr>
            </w:pP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Il gruppo Carbonilico</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Polarizzazione del gruppo carbonilico e forme di risonanza</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Aldeidi e chetoni, nomenclatura e proprietà fisiche</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Tautomeria cheto-enolica.</w:t>
            </w:r>
          </w:p>
          <w:p w:rsidR="007C4588" w:rsidRPr="007C4588" w:rsidRDefault="007C4588" w:rsidP="007C4588">
            <w:pPr>
              <w:rPr>
                <w:rFonts w:ascii="Times New Roman" w:eastAsia="Times New Roman" w:hAnsi="Times New Roman" w:cs="Times New Roman"/>
              </w:rPr>
            </w:pP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b/>
              </w:rPr>
              <w:lastRenderedPageBreak/>
              <w:t>Il gruppo carbossilico</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Struttura, nomenclatura e proprietà fisiche</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Ibridazione e polarità</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Acidi carbossilici, acidità.</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Derivati degli acidi carbossilici</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Esteri: struttura, nomenclatura e proprietà fisiche</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Esteri ciclici:</w:t>
            </w:r>
            <w:r w:rsidR="00F15965">
              <w:rPr>
                <w:rFonts w:ascii="Times New Roman" w:eastAsia="Times New Roman" w:hAnsi="Times New Roman" w:cs="Times New Roman"/>
              </w:rPr>
              <w:t xml:space="preserve"> </w:t>
            </w:r>
            <w:r w:rsidRPr="007C4588">
              <w:rPr>
                <w:rFonts w:ascii="Times New Roman" w:eastAsia="Times New Roman" w:hAnsi="Times New Roman" w:cs="Times New Roman"/>
              </w:rPr>
              <w:t>lattoni.</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Esterificazione di Fischer.</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Ammidi, proprietà delle ammidi.</w:t>
            </w:r>
          </w:p>
          <w:p w:rsidR="007C4588" w:rsidRPr="007C4588" w:rsidRDefault="007C4588" w:rsidP="007C4588">
            <w:pPr>
              <w:rPr>
                <w:rFonts w:ascii="Times New Roman" w:eastAsia="Times New Roman" w:hAnsi="Times New Roman" w:cs="Times New Roman"/>
              </w:rPr>
            </w:pPr>
            <w:r w:rsidRPr="007C4588">
              <w:rPr>
                <w:rFonts w:ascii="Times New Roman" w:eastAsia="Times New Roman" w:hAnsi="Times New Roman" w:cs="Times New Roman"/>
              </w:rPr>
              <w:t>Lattami, antibiotici.</w:t>
            </w:r>
          </w:p>
          <w:p w:rsidR="007C4588" w:rsidRPr="007C4588" w:rsidRDefault="007C4588" w:rsidP="007C4588">
            <w:pPr>
              <w:snapToGrid w:val="0"/>
              <w:jc w:val="both"/>
              <w:rPr>
                <w:rFonts w:ascii="Times New Roman" w:eastAsia="Times New Roman" w:hAnsi="Times New Roman" w:cs="Times New Roman"/>
                <w:b/>
                <w:smallCaps/>
              </w:rPr>
            </w:pPr>
          </w:p>
        </w:tc>
      </w:tr>
      <w:bookmarkEnd w:id="1"/>
    </w:tbl>
    <w:p w:rsidR="007C4588" w:rsidRPr="007C4588" w:rsidRDefault="007C4588" w:rsidP="007C4588">
      <w:pPr>
        <w:rPr>
          <w:rFonts w:ascii="Times New Roman" w:eastAsia="Times New Roman" w:hAnsi="Times New Roman" w:cs="Times New Roman"/>
        </w:rPr>
      </w:pPr>
    </w:p>
    <w:p w:rsidR="003841B4" w:rsidRPr="003841B4" w:rsidRDefault="003841B4" w:rsidP="003841B4">
      <w:pPr>
        <w:contextualSpacing/>
        <w:jc w:val="both"/>
        <w:rPr>
          <w:rFonts w:ascii="Times New Roman" w:eastAsia="Calibri" w:hAnsi="Times New Roman" w:cs="Times New Roman"/>
          <w:b/>
          <w:lang w:eastAsia="en-US"/>
        </w:rPr>
      </w:pPr>
      <w:r w:rsidRPr="003841B4">
        <w:rPr>
          <w:rFonts w:ascii="Times New Roman" w:eastAsia="Calibri" w:hAnsi="Times New Roman" w:cs="Times New Roman"/>
          <w:b/>
          <w:lang w:eastAsia="en-US"/>
        </w:rPr>
        <w:t>Principi di base della Spettrometria di Massa</w:t>
      </w:r>
      <w:r>
        <w:rPr>
          <w:rFonts w:ascii="Times New Roman" w:eastAsia="Calibri" w:hAnsi="Times New Roman" w:cs="Times New Roman"/>
          <w:b/>
          <w:lang w:eastAsia="en-US"/>
        </w:rPr>
        <w:t xml:space="preserve"> (MS)</w:t>
      </w:r>
    </w:p>
    <w:p w:rsidR="003841B4" w:rsidRPr="003841B4" w:rsidRDefault="003841B4" w:rsidP="003841B4">
      <w:pPr>
        <w:spacing w:after="200" w:line="276" w:lineRule="auto"/>
        <w:contextualSpacing/>
        <w:rPr>
          <w:rFonts w:ascii="Times New Roman" w:eastAsia="Calibri" w:hAnsi="Times New Roman" w:cs="Times New Roman"/>
          <w:bCs/>
          <w:lang w:eastAsia="en-US"/>
        </w:rPr>
      </w:pPr>
    </w:p>
    <w:p w:rsidR="003841B4" w:rsidRPr="003841B4" w:rsidRDefault="003841B4" w:rsidP="003841B4">
      <w:pPr>
        <w:spacing w:after="200" w:line="276" w:lineRule="auto"/>
        <w:contextualSpacing/>
        <w:rPr>
          <w:rFonts w:ascii="Times New Roman" w:eastAsia="Calibri" w:hAnsi="Times New Roman" w:cs="Times New Roman"/>
          <w:bCs/>
          <w:lang w:eastAsia="en-US"/>
        </w:rPr>
      </w:pPr>
      <w:r w:rsidRPr="003841B4">
        <w:rPr>
          <w:rFonts w:ascii="Times New Roman" w:eastAsia="Calibri" w:hAnsi="Times New Roman" w:cs="Times New Roman"/>
          <w:bCs/>
          <w:lang w:eastAsia="en-US"/>
        </w:rPr>
        <w:t>Principi e Strumentazione</w:t>
      </w:r>
    </w:p>
    <w:p w:rsidR="003841B4" w:rsidRPr="003841B4" w:rsidRDefault="003841B4" w:rsidP="003841B4">
      <w:pPr>
        <w:spacing w:after="200" w:line="276" w:lineRule="auto"/>
        <w:contextualSpacing/>
        <w:rPr>
          <w:rFonts w:ascii="Times New Roman" w:eastAsia="Calibri" w:hAnsi="Times New Roman" w:cs="Times New Roman"/>
          <w:bCs/>
          <w:lang w:eastAsia="en-US"/>
        </w:rPr>
      </w:pPr>
      <w:r w:rsidRPr="003841B4">
        <w:rPr>
          <w:rFonts w:ascii="Times New Roman" w:eastAsia="Calibri" w:hAnsi="Times New Roman" w:cs="Times New Roman"/>
          <w:bCs/>
          <w:lang w:eastAsia="en-US"/>
        </w:rPr>
        <w:t>Tecniche di Ionizzazione</w:t>
      </w:r>
    </w:p>
    <w:p w:rsidR="003841B4" w:rsidRPr="003841B4" w:rsidRDefault="00387D8D" w:rsidP="003841B4">
      <w:pPr>
        <w:spacing w:after="200" w:line="276" w:lineRule="auto"/>
        <w:contextualSpacing/>
        <w:rPr>
          <w:rFonts w:ascii="Times New Roman" w:eastAsia="Calibri" w:hAnsi="Times New Roman" w:cs="Times New Roman"/>
          <w:bCs/>
          <w:lang w:eastAsia="en-US"/>
        </w:rPr>
      </w:pPr>
      <w:r>
        <w:rPr>
          <w:rFonts w:ascii="Times New Roman" w:eastAsia="Calibri" w:hAnsi="Times New Roman" w:cs="Times New Roman"/>
          <w:bCs/>
          <w:lang w:eastAsia="en-US"/>
        </w:rPr>
        <w:t>Frammentazione di</w:t>
      </w:r>
      <w:r w:rsidR="003841B4" w:rsidRPr="003841B4">
        <w:rPr>
          <w:rFonts w:ascii="Times New Roman" w:eastAsia="Calibri" w:hAnsi="Times New Roman" w:cs="Times New Roman"/>
          <w:bCs/>
          <w:lang w:eastAsia="en-US"/>
        </w:rPr>
        <w:t xml:space="preserve"> </w:t>
      </w:r>
      <w:r w:rsidR="003841B4">
        <w:rPr>
          <w:rFonts w:ascii="Times New Roman" w:eastAsia="Calibri" w:hAnsi="Times New Roman" w:cs="Times New Roman"/>
          <w:bCs/>
          <w:lang w:eastAsia="en-US"/>
        </w:rPr>
        <w:t>moleco</w:t>
      </w:r>
      <w:r w:rsidR="003841B4" w:rsidRPr="003841B4">
        <w:rPr>
          <w:rFonts w:ascii="Times New Roman" w:eastAsia="Calibri" w:hAnsi="Times New Roman" w:cs="Times New Roman"/>
          <w:bCs/>
          <w:lang w:eastAsia="en-US"/>
        </w:rPr>
        <w:t>le organiche</w:t>
      </w:r>
    </w:p>
    <w:p w:rsidR="003841B4" w:rsidRPr="003841B4" w:rsidRDefault="003841B4" w:rsidP="003841B4">
      <w:pPr>
        <w:spacing w:after="200" w:line="276" w:lineRule="auto"/>
        <w:contextualSpacing/>
        <w:rPr>
          <w:rFonts w:ascii="Times New Roman" w:eastAsia="Calibri" w:hAnsi="Times New Roman" w:cs="Times New Roman"/>
          <w:bCs/>
          <w:lang w:eastAsia="en-US"/>
        </w:rPr>
      </w:pPr>
      <w:r w:rsidRPr="003841B4">
        <w:rPr>
          <w:rFonts w:ascii="Times New Roman" w:eastAsia="Calibri" w:hAnsi="Times New Roman" w:cs="Times New Roman"/>
          <w:bCs/>
          <w:lang w:eastAsia="en-US"/>
        </w:rPr>
        <w:t>Spettri di massa</w:t>
      </w:r>
    </w:p>
    <w:p w:rsidR="007C4588" w:rsidRPr="003841B4" w:rsidRDefault="003841B4" w:rsidP="003841B4">
      <w:pPr>
        <w:rPr>
          <w:rFonts w:ascii="Times New Roman" w:eastAsia="Times New Roman" w:hAnsi="Times New Roman" w:cs="Times New Roman"/>
        </w:rPr>
      </w:pPr>
      <w:r w:rsidRPr="003841B4">
        <w:rPr>
          <w:rFonts w:ascii="Times New Roman" w:eastAsia="Calibri" w:hAnsi="Times New Roman" w:cs="Times New Roman"/>
          <w:bCs/>
          <w:lang w:eastAsia="en-US"/>
        </w:rPr>
        <w:t xml:space="preserve">Applicazioni della MS per assegnare la struttura delle </w:t>
      </w:r>
      <w:r>
        <w:rPr>
          <w:rFonts w:ascii="Times New Roman" w:eastAsia="Calibri" w:hAnsi="Times New Roman" w:cs="Times New Roman"/>
          <w:bCs/>
          <w:lang w:eastAsia="en-US"/>
        </w:rPr>
        <w:t>moleco</w:t>
      </w:r>
      <w:r w:rsidRPr="003841B4">
        <w:rPr>
          <w:rFonts w:ascii="Times New Roman" w:eastAsia="Calibri" w:hAnsi="Times New Roman" w:cs="Times New Roman"/>
          <w:bCs/>
          <w:lang w:eastAsia="en-US"/>
        </w:rPr>
        <w:t>le organiche</w:t>
      </w:r>
      <w:r>
        <w:rPr>
          <w:rFonts w:ascii="Times New Roman" w:eastAsia="Calibri" w:hAnsi="Times New Roman" w:cs="Times New Roman"/>
          <w:bCs/>
          <w:lang w:eastAsia="en-US"/>
        </w:rPr>
        <w:t xml:space="preserve"> : cenni</w:t>
      </w:r>
      <w:r w:rsidR="007C4588" w:rsidRPr="003841B4">
        <w:rPr>
          <w:rFonts w:ascii="Times New Roman" w:eastAsia="Times New Roman" w:hAnsi="Times New Roman" w:cs="Times New Roman"/>
        </w:rPr>
        <w:tab/>
      </w:r>
      <w:r w:rsidR="007C4588" w:rsidRPr="003841B4">
        <w:rPr>
          <w:rFonts w:ascii="Times New Roman" w:eastAsia="Times New Roman" w:hAnsi="Times New Roman" w:cs="Times New Roman"/>
        </w:rPr>
        <w:tab/>
      </w:r>
      <w:r w:rsidR="007C4588" w:rsidRPr="003841B4">
        <w:rPr>
          <w:rFonts w:ascii="Times New Roman" w:eastAsia="Times New Roman" w:hAnsi="Times New Roman" w:cs="Times New Roman"/>
        </w:rPr>
        <w:tab/>
      </w:r>
      <w:r w:rsidR="007C4588" w:rsidRPr="003841B4">
        <w:rPr>
          <w:rFonts w:ascii="Times New Roman" w:eastAsia="Times New Roman" w:hAnsi="Times New Roman" w:cs="Times New Roman"/>
        </w:rPr>
        <w:tab/>
      </w:r>
      <w:r w:rsidR="007C4588" w:rsidRPr="003841B4">
        <w:rPr>
          <w:rFonts w:ascii="Times New Roman" w:eastAsia="Times New Roman" w:hAnsi="Times New Roman" w:cs="Times New Roman"/>
        </w:rPr>
        <w:tab/>
      </w:r>
    </w:p>
    <w:p w:rsidR="00F15965" w:rsidRPr="003841B4" w:rsidRDefault="00F15965" w:rsidP="007C4588">
      <w:pPr>
        <w:ind w:left="4956" w:firstLine="708"/>
        <w:rPr>
          <w:rFonts w:ascii="Times New Roman" w:eastAsia="Times New Roman" w:hAnsi="Times New Roman" w:cs="Times New Roman"/>
        </w:rPr>
      </w:pPr>
    </w:p>
    <w:p w:rsidR="00F15965" w:rsidRPr="003841B4" w:rsidRDefault="00F15965" w:rsidP="00F15965">
      <w:pPr>
        <w:rPr>
          <w:rFonts w:ascii="Times New Roman" w:eastAsia="Times New Roman" w:hAnsi="Times New Roman" w:cs="Times New Roman"/>
          <w:sz w:val="22"/>
          <w:szCs w:val="22"/>
        </w:rPr>
      </w:pPr>
    </w:p>
    <w:p w:rsidR="00F15965" w:rsidRPr="003841B4" w:rsidRDefault="00F15965" w:rsidP="00F15965">
      <w:pPr>
        <w:rPr>
          <w:rFonts w:ascii="Times New Roman" w:eastAsia="Times New Roman" w:hAnsi="Times New Roman" w:cs="Times New Roman"/>
          <w:sz w:val="22"/>
          <w:szCs w:val="22"/>
        </w:rPr>
      </w:pPr>
      <w:r w:rsidRPr="003841B4">
        <w:rPr>
          <w:rFonts w:ascii="Times New Roman" w:eastAsia="Times New Roman" w:hAnsi="Times New Roman" w:cs="Times New Roman"/>
          <w:sz w:val="22"/>
          <w:szCs w:val="22"/>
        </w:rPr>
        <w:tab/>
      </w:r>
      <w:r w:rsidRPr="003841B4">
        <w:rPr>
          <w:rFonts w:ascii="Times New Roman" w:eastAsia="Times New Roman" w:hAnsi="Times New Roman" w:cs="Times New Roman"/>
          <w:sz w:val="22"/>
          <w:szCs w:val="22"/>
        </w:rPr>
        <w:tab/>
      </w:r>
      <w:r w:rsidRPr="003841B4">
        <w:rPr>
          <w:rFonts w:ascii="Times New Roman" w:eastAsia="Times New Roman" w:hAnsi="Times New Roman" w:cs="Times New Roman"/>
          <w:sz w:val="22"/>
          <w:szCs w:val="22"/>
        </w:rPr>
        <w:tab/>
      </w:r>
      <w:r w:rsidRPr="003841B4">
        <w:rPr>
          <w:rFonts w:ascii="Times New Roman" w:eastAsia="Times New Roman" w:hAnsi="Times New Roman" w:cs="Times New Roman"/>
          <w:sz w:val="22"/>
          <w:szCs w:val="22"/>
        </w:rPr>
        <w:tab/>
      </w:r>
      <w:r w:rsidRPr="003841B4">
        <w:rPr>
          <w:rFonts w:ascii="Times New Roman" w:eastAsia="Times New Roman" w:hAnsi="Times New Roman" w:cs="Times New Roman"/>
          <w:sz w:val="22"/>
          <w:szCs w:val="22"/>
        </w:rPr>
        <w:tab/>
      </w:r>
      <w:r w:rsidRPr="003841B4">
        <w:rPr>
          <w:rFonts w:ascii="Times New Roman" w:eastAsia="Times New Roman" w:hAnsi="Times New Roman" w:cs="Times New Roman"/>
          <w:sz w:val="22"/>
          <w:szCs w:val="22"/>
        </w:rPr>
        <w:tab/>
      </w:r>
      <w:r w:rsidRPr="003841B4">
        <w:rPr>
          <w:rFonts w:ascii="Times New Roman" w:eastAsia="Times New Roman" w:hAnsi="Times New Roman" w:cs="Times New Roman"/>
          <w:sz w:val="22"/>
          <w:szCs w:val="22"/>
        </w:rPr>
        <w:tab/>
      </w:r>
      <w:r w:rsidRPr="003841B4">
        <w:rPr>
          <w:rFonts w:ascii="Times New Roman" w:eastAsia="Times New Roman" w:hAnsi="Times New Roman" w:cs="Times New Roman"/>
          <w:sz w:val="22"/>
          <w:szCs w:val="22"/>
        </w:rPr>
        <w:tab/>
      </w:r>
    </w:p>
    <w:p w:rsidR="003D34E2" w:rsidRPr="003841B4" w:rsidRDefault="003D34E2" w:rsidP="00B301E4">
      <w:pPr>
        <w:ind w:left="708"/>
        <w:rPr>
          <w:sz w:val="28"/>
          <w:szCs w:val="28"/>
        </w:rPr>
      </w:pPr>
    </w:p>
    <w:p w:rsidR="003D34E2" w:rsidRDefault="003D34E2" w:rsidP="00B301E4">
      <w:pPr>
        <w:ind w:left="708"/>
        <w:rPr>
          <w:b/>
          <w:sz w:val="28"/>
          <w:szCs w:val="28"/>
        </w:rPr>
      </w:pPr>
      <w:r>
        <w:rPr>
          <w:b/>
          <w:sz w:val="28"/>
          <w:szCs w:val="28"/>
        </w:rPr>
        <w:t>Stima dell’impegno orario richiesto per lo studio individuale del programma</w:t>
      </w:r>
    </w:p>
    <w:p w:rsidR="00A304C7" w:rsidRPr="003D34E2" w:rsidRDefault="00A304C7" w:rsidP="00A304C7">
      <w:pPr>
        <w:ind w:left="708"/>
        <w:rPr>
          <w:sz w:val="28"/>
          <w:szCs w:val="28"/>
        </w:rPr>
      </w:pPr>
      <w:r w:rsidRPr="00EA2AE4">
        <w:rPr>
          <w:sz w:val="28"/>
          <w:szCs w:val="28"/>
        </w:rPr>
        <w:t xml:space="preserve">Ore di studio individuali: </w:t>
      </w:r>
      <w:r>
        <w:rPr>
          <w:sz w:val="28"/>
          <w:szCs w:val="28"/>
        </w:rPr>
        <w:t>130</w:t>
      </w:r>
      <w:r w:rsidRPr="00EA2AE4">
        <w:rPr>
          <w:sz w:val="28"/>
          <w:szCs w:val="28"/>
        </w:rPr>
        <w:t xml:space="preserve"> </w:t>
      </w:r>
    </w:p>
    <w:p w:rsidR="00A304C7" w:rsidRDefault="00A304C7" w:rsidP="00A304C7">
      <w:pPr>
        <w:ind w:left="708"/>
        <w:rPr>
          <w:b/>
          <w:sz w:val="28"/>
          <w:szCs w:val="28"/>
        </w:rPr>
      </w:pPr>
    </w:p>
    <w:p w:rsidR="00BA1D01" w:rsidRPr="003D34E2" w:rsidRDefault="00BA1D01" w:rsidP="00B301E4">
      <w:pPr>
        <w:ind w:left="708"/>
        <w:rPr>
          <w:b/>
          <w:sz w:val="28"/>
          <w:szCs w:val="28"/>
        </w:rPr>
      </w:pPr>
      <w:r w:rsidRPr="003D34E2">
        <w:rPr>
          <w:b/>
          <w:sz w:val="28"/>
          <w:szCs w:val="28"/>
        </w:rPr>
        <w:t xml:space="preserve">Metodi Insegnamento utilizzati </w:t>
      </w:r>
    </w:p>
    <w:p w:rsidR="00BA1D01" w:rsidRPr="003D34E2" w:rsidRDefault="00BA1D01" w:rsidP="00B301E4">
      <w:pPr>
        <w:ind w:left="708"/>
        <w:rPr>
          <w:sz w:val="28"/>
          <w:szCs w:val="28"/>
        </w:rPr>
      </w:pPr>
      <w:r w:rsidRPr="003D34E2">
        <w:rPr>
          <w:sz w:val="28"/>
          <w:szCs w:val="28"/>
        </w:rPr>
        <w:t xml:space="preserve">Lezioni frontali, </w:t>
      </w:r>
      <w:r w:rsidR="00356CAF">
        <w:rPr>
          <w:sz w:val="28"/>
          <w:szCs w:val="28"/>
        </w:rPr>
        <w:t>esercitazioni</w:t>
      </w:r>
      <w:r w:rsidR="00A304C7">
        <w:rPr>
          <w:sz w:val="28"/>
          <w:szCs w:val="28"/>
        </w:rPr>
        <w:t xml:space="preserve"> in aula.</w:t>
      </w:r>
    </w:p>
    <w:p w:rsidR="003251F4" w:rsidRPr="003D34E2" w:rsidRDefault="003251F4" w:rsidP="00B301E4">
      <w:pPr>
        <w:ind w:left="708"/>
        <w:rPr>
          <w:sz w:val="28"/>
          <w:szCs w:val="28"/>
        </w:rPr>
      </w:pPr>
    </w:p>
    <w:p w:rsidR="00BA1D01" w:rsidRPr="003D34E2" w:rsidRDefault="003251F4" w:rsidP="00B301E4">
      <w:pPr>
        <w:ind w:left="708"/>
        <w:rPr>
          <w:b/>
          <w:sz w:val="28"/>
          <w:szCs w:val="28"/>
        </w:rPr>
      </w:pPr>
      <w:r w:rsidRPr="003D34E2">
        <w:rPr>
          <w:b/>
          <w:sz w:val="28"/>
          <w:szCs w:val="28"/>
        </w:rPr>
        <w:t>Risorse per l’apprendimento</w:t>
      </w:r>
    </w:p>
    <w:p w:rsidR="003251F4" w:rsidRDefault="003251F4" w:rsidP="00B301E4">
      <w:pPr>
        <w:ind w:left="708"/>
        <w:rPr>
          <w:sz w:val="28"/>
          <w:szCs w:val="28"/>
          <w:u w:val="single"/>
        </w:rPr>
      </w:pPr>
      <w:r w:rsidRPr="003D34E2">
        <w:rPr>
          <w:sz w:val="28"/>
          <w:szCs w:val="28"/>
          <w:u w:val="single"/>
        </w:rPr>
        <w:t>Libri di testo</w:t>
      </w:r>
    </w:p>
    <w:p w:rsidR="00C02CBE" w:rsidRPr="00C02CBE" w:rsidRDefault="00C02CBE" w:rsidP="00B301E4">
      <w:pPr>
        <w:ind w:left="708"/>
        <w:rPr>
          <w:sz w:val="28"/>
          <w:szCs w:val="28"/>
        </w:rPr>
      </w:pPr>
      <w:r w:rsidRPr="00C02CBE">
        <w:rPr>
          <w:sz w:val="28"/>
          <w:szCs w:val="28"/>
        </w:rPr>
        <w:t>Schiavello-Palmisano: Fondamenti di Chimica, Quinta Edizione, EdiSES 2017.</w:t>
      </w:r>
    </w:p>
    <w:tbl>
      <w:tblPr>
        <w:tblW w:w="0" w:type="auto"/>
        <w:tblInd w:w="-5" w:type="dxa"/>
        <w:tblLayout w:type="fixed"/>
        <w:tblLook w:val="0000" w:firstRow="0" w:lastRow="0" w:firstColumn="0" w:lastColumn="0" w:noHBand="0" w:noVBand="0"/>
      </w:tblPr>
      <w:tblGrid>
        <w:gridCol w:w="9788"/>
      </w:tblGrid>
      <w:tr w:rsidR="00751645" w:rsidRPr="00751645" w:rsidTr="00FE036A">
        <w:tc>
          <w:tcPr>
            <w:tcW w:w="9788" w:type="dxa"/>
          </w:tcPr>
          <w:p w:rsidR="00751645" w:rsidRDefault="00751645" w:rsidP="00751645">
            <w:pPr>
              <w:ind w:left="708"/>
              <w:rPr>
                <w:sz w:val="28"/>
                <w:szCs w:val="28"/>
              </w:rPr>
            </w:pPr>
            <w:r w:rsidRPr="00751645">
              <w:rPr>
                <w:sz w:val="28"/>
                <w:szCs w:val="28"/>
              </w:rPr>
              <w:t>Brown-Po</w:t>
            </w:r>
            <w:r>
              <w:rPr>
                <w:sz w:val="28"/>
                <w:szCs w:val="28"/>
              </w:rPr>
              <w:t>o</w:t>
            </w:r>
            <w:r w:rsidRPr="00751645">
              <w:rPr>
                <w:sz w:val="28"/>
                <w:szCs w:val="28"/>
              </w:rPr>
              <w:t xml:space="preserve">n “Introduzione alla Chimica Organica” </w:t>
            </w:r>
            <w:r>
              <w:rPr>
                <w:sz w:val="28"/>
                <w:szCs w:val="28"/>
              </w:rPr>
              <w:t>Sesta</w:t>
            </w:r>
            <w:r w:rsidRPr="00751645">
              <w:rPr>
                <w:sz w:val="28"/>
                <w:szCs w:val="28"/>
              </w:rPr>
              <w:t xml:space="preserve"> Edizione. EdiSES 201</w:t>
            </w:r>
            <w:r>
              <w:rPr>
                <w:sz w:val="28"/>
                <w:szCs w:val="28"/>
              </w:rPr>
              <w:t>6</w:t>
            </w:r>
            <w:r w:rsidRPr="00751645">
              <w:rPr>
                <w:sz w:val="28"/>
                <w:szCs w:val="28"/>
              </w:rPr>
              <w:t>.</w:t>
            </w:r>
            <w:r w:rsidRPr="00751645">
              <w:rPr>
                <w:sz w:val="28"/>
                <w:szCs w:val="28"/>
              </w:rPr>
              <w:br/>
              <w:t xml:space="preserve">J. Mc Murry “ Fondamenti di Chimica Organica” </w:t>
            </w:r>
            <w:r>
              <w:rPr>
                <w:sz w:val="28"/>
                <w:szCs w:val="28"/>
              </w:rPr>
              <w:t>quarta Edizione. Zanichelli, 2011</w:t>
            </w:r>
            <w:r w:rsidRPr="00751645">
              <w:rPr>
                <w:sz w:val="28"/>
                <w:szCs w:val="28"/>
              </w:rPr>
              <w:t>.</w:t>
            </w:r>
          </w:p>
          <w:p w:rsidR="00751645" w:rsidRPr="00751645" w:rsidRDefault="00751645" w:rsidP="00751645">
            <w:pPr>
              <w:ind w:left="708"/>
              <w:rPr>
                <w:sz w:val="28"/>
                <w:szCs w:val="28"/>
              </w:rPr>
            </w:pPr>
          </w:p>
          <w:p w:rsidR="00751645" w:rsidRPr="00751645" w:rsidRDefault="00751645" w:rsidP="00582689">
            <w:pPr>
              <w:ind w:left="725"/>
              <w:rPr>
                <w:sz w:val="28"/>
                <w:szCs w:val="28"/>
              </w:rPr>
            </w:pPr>
            <w:r w:rsidRPr="00751645">
              <w:rPr>
                <w:b/>
                <w:sz w:val="28"/>
                <w:szCs w:val="28"/>
              </w:rPr>
              <w:t>Per le esercitazioni</w:t>
            </w:r>
            <w:r w:rsidRPr="00751645">
              <w:rPr>
                <w:sz w:val="28"/>
                <w:szCs w:val="28"/>
              </w:rPr>
              <w:t>: F. S.  Lee,: “Guida alla soluzione dei problemi da Introduzione alla Chimica Organica di W.H. Brown, T. Poon” quinta edizione 2015 EdiSES.</w:t>
            </w:r>
          </w:p>
        </w:tc>
      </w:tr>
      <w:tr w:rsidR="00751645" w:rsidRPr="00751645" w:rsidTr="00FE036A">
        <w:tc>
          <w:tcPr>
            <w:tcW w:w="9788" w:type="dxa"/>
          </w:tcPr>
          <w:p w:rsidR="00751645" w:rsidRPr="00751645" w:rsidRDefault="00751645" w:rsidP="00751645">
            <w:pPr>
              <w:ind w:left="708"/>
              <w:rPr>
                <w:sz w:val="28"/>
                <w:szCs w:val="28"/>
              </w:rPr>
            </w:pPr>
          </w:p>
        </w:tc>
      </w:tr>
    </w:tbl>
    <w:p w:rsidR="003251F4" w:rsidRDefault="00997603" w:rsidP="00997603">
      <w:pPr>
        <w:ind w:left="720"/>
        <w:rPr>
          <w:b/>
          <w:sz w:val="28"/>
          <w:szCs w:val="28"/>
        </w:rPr>
      </w:pPr>
      <w:r w:rsidRPr="00997603">
        <w:rPr>
          <w:b/>
          <w:sz w:val="28"/>
          <w:szCs w:val="28"/>
        </w:rPr>
        <w:t>Modalità di frequenza</w:t>
      </w:r>
    </w:p>
    <w:p w:rsidR="00356CAF" w:rsidRPr="00356CAF" w:rsidRDefault="009C2084" w:rsidP="00997603">
      <w:pPr>
        <w:ind w:left="720"/>
        <w:rPr>
          <w:sz w:val="28"/>
          <w:szCs w:val="28"/>
        </w:rPr>
      </w:pPr>
      <w:r>
        <w:rPr>
          <w:sz w:val="28"/>
          <w:szCs w:val="28"/>
        </w:rPr>
        <w:t>Le modalità sono indicate</w:t>
      </w:r>
      <w:r w:rsidR="007402F7">
        <w:rPr>
          <w:sz w:val="28"/>
          <w:szCs w:val="28"/>
        </w:rPr>
        <w:t xml:space="preserve"> dall’art.8 del Regolamento didattico d’Ateneo.</w:t>
      </w:r>
    </w:p>
    <w:p w:rsidR="00356CAF" w:rsidRPr="00997603" w:rsidRDefault="00356CAF" w:rsidP="00997603">
      <w:pPr>
        <w:ind w:left="720"/>
        <w:rPr>
          <w:b/>
          <w:sz w:val="28"/>
          <w:szCs w:val="28"/>
        </w:rPr>
      </w:pPr>
    </w:p>
    <w:p w:rsidR="00DB1C81" w:rsidRPr="00356CAF" w:rsidRDefault="003251F4" w:rsidP="00997603">
      <w:pPr>
        <w:ind w:left="720"/>
        <w:rPr>
          <w:b/>
          <w:sz w:val="28"/>
          <w:szCs w:val="28"/>
        </w:rPr>
      </w:pPr>
      <w:r w:rsidRPr="00356CAF">
        <w:rPr>
          <w:b/>
          <w:sz w:val="28"/>
          <w:szCs w:val="28"/>
        </w:rPr>
        <w:t xml:space="preserve">Modalità di accertamento </w:t>
      </w:r>
    </w:p>
    <w:p w:rsidR="003251F4" w:rsidRPr="003D34E2" w:rsidRDefault="003251F4" w:rsidP="003251F4">
      <w:pPr>
        <w:ind w:left="720"/>
        <w:rPr>
          <w:sz w:val="28"/>
          <w:szCs w:val="28"/>
        </w:rPr>
      </w:pPr>
      <w:r w:rsidRPr="003D34E2">
        <w:rPr>
          <w:sz w:val="28"/>
          <w:szCs w:val="28"/>
        </w:rPr>
        <w:t xml:space="preserve">Le modalità generali sono indicate nel regolamento didattico di Ateneo all’art.22 consultabile al link </w:t>
      </w:r>
      <w:hyperlink r:id="rId9" w:history="1">
        <w:r w:rsidRPr="003D34E2">
          <w:rPr>
            <w:rStyle w:val="Collegamentoipertestuale"/>
            <w:sz w:val="28"/>
            <w:szCs w:val="28"/>
          </w:rPr>
          <w:t>http://www.unicz.it/pdf/regolamento_didattico_ateneo_dr681.pdf</w:t>
        </w:r>
      </w:hyperlink>
    </w:p>
    <w:p w:rsidR="00093EF5" w:rsidRDefault="00093EF5" w:rsidP="003251F4">
      <w:pPr>
        <w:ind w:left="720"/>
        <w:rPr>
          <w:sz w:val="28"/>
          <w:szCs w:val="28"/>
        </w:rPr>
      </w:pPr>
    </w:p>
    <w:p w:rsidR="00FE0F4A" w:rsidRPr="00FE0F4A" w:rsidRDefault="00FE0F4A" w:rsidP="00FE0F4A">
      <w:pPr>
        <w:ind w:left="720"/>
        <w:rPr>
          <w:rFonts w:ascii="Cambria" w:eastAsia="Times New Roman" w:hAnsi="Cambria" w:cs="Times New Roman"/>
          <w:sz w:val="28"/>
          <w:szCs w:val="28"/>
        </w:rPr>
      </w:pPr>
      <w:r w:rsidRPr="00FE0F4A">
        <w:rPr>
          <w:rFonts w:ascii="Cambria" w:eastAsia="Times New Roman" w:hAnsi="Cambria" w:cs="Times New Roman"/>
          <w:sz w:val="28"/>
          <w:szCs w:val="28"/>
        </w:rPr>
        <w:t>L'esame consiste in una prova scritta, comprendente domande sull'intero programma del corso, ed una verifica orale. Il compito scritto è composto di 12 domande di cui 6 relative al programma di Chimica generale ed Inorganica e 6 relative al programma di Chimica Organica. A ciascuna domanda viene assegnato un punteggio da 0  a 5.</w:t>
      </w:r>
    </w:p>
    <w:p w:rsidR="00FE0F4A" w:rsidRPr="00FE0F4A" w:rsidRDefault="00FE0F4A" w:rsidP="00FE0F4A">
      <w:pPr>
        <w:ind w:left="720"/>
        <w:rPr>
          <w:rFonts w:ascii="Cambria" w:eastAsia="Times New Roman" w:hAnsi="Cambria" w:cs="Times New Roman"/>
          <w:sz w:val="28"/>
          <w:szCs w:val="28"/>
        </w:rPr>
      </w:pPr>
      <w:r w:rsidRPr="00FE0F4A">
        <w:rPr>
          <w:rFonts w:ascii="Cambria" w:eastAsia="Times New Roman" w:hAnsi="Cambria" w:cs="Times New Roman"/>
          <w:sz w:val="28"/>
          <w:szCs w:val="28"/>
        </w:rPr>
        <w:t>La prova orale sarà possibile solo in caso di superamento dello scritto (minimo per essere ammessi 18/30).</w:t>
      </w:r>
    </w:p>
    <w:p w:rsidR="00FE0F4A" w:rsidRPr="00FE0F4A" w:rsidRDefault="00FE0F4A" w:rsidP="00FE0F4A">
      <w:pPr>
        <w:ind w:left="720"/>
        <w:rPr>
          <w:rFonts w:ascii="Cambria" w:eastAsia="Times New Roman" w:hAnsi="Cambria" w:cs="Times New Roman"/>
          <w:sz w:val="28"/>
          <w:szCs w:val="28"/>
        </w:rPr>
      </w:pPr>
      <w:r w:rsidRPr="00FE0F4A">
        <w:rPr>
          <w:rFonts w:ascii="Cambria" w:eastAsia="Times New Roman" w:hAnsi="Cambria" w:cs="Times New Roman"/>
          <w:sz w:val="28"/>
          <w:szCs w:val="28"/>
        </w:rPr>
        <w:t>I criteri di valutazione per l’esame orale si attengono a quanto riportato nella griglia sottostante:</w:t>
      </w:r>
    </w:p>
    <w:p w:rsidR="00FE0F4A" w:rsidRDefault="00FE0F4A" w:rsidP="00997603">
      <w:pPr>
        <w:ind w:left="720"/>
        <w:rPr>
          <w:sz w:val="28"/>
          <w:szCs w:val="28"/>
        </w:rPr>
      </w:pPr>
    </w:p>
    <w:p w:rsidR="004968C6" w:rsidRDefault="004968C6" w:rsidP="00997603">
      <w:pPr>
        <w:ind w:left="720"/>
        <w:rPr>
          <w:sz w:val="28"/>
          <w:szCs w:val="28"/>
        </w:rPr>
      </w:pPr>
    </w:p>
    <w:tbl>
      <w:tblPr>
        <w:tblStyle w:val="Grigliatabella"/>
        <w:tblW w:w="0" w:type="auto"/>
        <w:tblInd w:w="720" w:type="dxa"/>
        <w:tblLook w:val="04A0" w:firstRow="1" w:lastRow="0" w:firstColumn="1" w:lastColumn="0" w:noHBand="0" w:noVBand="1"/>
      </w:tblPr>
      <w:tblGrid>
        <w:gridCol w:w="1807"/>
        <w:gridCol w:w="2882"/>
        <w:gridCol w:w="2215"/>
        <w:gridCol w:w="2224"/>
      </w:tblGrid>
      <w:tr w:rsidR="004968C6" w:rsidTr="00E11CC8">
        <w:tc>
          <w:tcPr>
            <w:tcW w:w="1807" w:type="dxa"/>
          </w:tcPr>
          <w:p w:rsidR="004968C6" w:rsidRDefault="004968C6" w:rsidP="00997603">
            <w:pPr>
              <w:rPr>
                <w:sz w:val="28"/>
                <w:szCs w:val="28"/>
              </w:rPr>
            </w:pPr>
          </w:p>
        </w:tc>
        <w:tc>
          <w:tcPr>
            <w:tcW w:w="2882" w:type="dxa"/>
          </w:tcPr>
          <w:p w:rsidR="004968C6" w:rsidRPr="004968C6" w:rsidRDefault="004968C6" w:rsidP="00997603">
            <w:pPr>
              <w:rPr>
                <w:color w:val="000000" w:themeColor="text1"/>
                <w:sz w:val="28"/>
                <w:szCs w:val="28"/>
              </w:rPr>
            </w:pPr>
            <w:r w:rsidRPr="004968C6">
              <w:rPr>
                <w:b/>
                <w:bCs/>
                <w:color w:val="000000" w:themeColor="text1"/>
              </w:rPr>
              <w:t>Conoscenza e comprensione argomento</w:t>
            </w:r>
          </w:p>
        </w:tc>
        <w:tc>
          <w:tcPr>
            <w:tcW w:w="2215" w:type="dxa"/>
          </w:tcPr>
          <w:p w:rsidR="004968C6" w:rsidRPr="004968C6" w:rsidRDefault="004968C6" w:rsidP="00997603">
            <w:pPr>
              <w:rPr>
                <w:color w:val="000000" w:themeColor="text1"/>
                <w:sz w:val="28"/>
                <w:szCs w:val="28"/>
              </w:rPr>
            </w:pPr>
            <w:r w:rsidRPr="004968C6">
              <w:rPr>
                <w:b/>
                <w:bCs/>
                <w:color w:val="000000" w:themeColor="text1"/>
              </w:rPr>
              <w:t>Capacità di analisi e sintesi</w:t>
            </w:r>
          </w:p>
        </w:tc>
        <w:tc>
          <w:tcPr>
            <w:tcW w:w="2224" w:type="dxa"/>
          </w:tcPr>
          <w:p w:rsidR="004968C6" w:rsidRPr="004968C6" w:rsidRDefault="004968C6" w:rsidP="00997603">
            <w:pPr>
              <w:rPr>
                <w:color w:val="000000" w:themeColor="text1"/>
                <w:sz w:val="28"/>
                <w:szCs w:val="28"/>
              </w:rPr>
            </w:pPr>
            <w:r w:rsidRPr="004968C6">
              <w:rPr>
                <w:b/>
                <w:bCs/>
                <w:color w:val="000000" w:themeColor="text1"/>
              </w:rPr>
              <w:t>Utilizzo di referenze</w:t>
            </w:r>
          </w:p>
        </w:tc>
      </w:tr>
      <w:tr w:rsidR="004968C6" w:rsidTr="00E11CC8">
        <w:tc>
          <w:tcPr>
            <w:tcW w:w="1807" w:type="dxa"/>
          </w:tcPr>
          <w:p w:rsidR="004968C6" w:rsidRDefault="004968C6" w:rsidP="00997603">
            <w:pPr>
              <w:rPr>
                <w:sz w:val="28"/>
                <w:szCs w:val="28"/>
              </w:rPr>
            </w:pPr>
            <w:r w:rsidRPr="00997603">
              <w:rPr>
                <w:sz w:val="28"/>
                <w:szCs w:val="28"/>
              </w:rPr>
              <w:t>Non idoneo</w:t>
            </w:r>
          </w:p>
        </w:tc>
        <w:tc>
          <w:tcPr>
            <w:tcW w:w="2882" w:type="dxa"/>
          </w:tcPr>
          <w:p w:rsidR="004968C6" w:rsidRPr="004968C6" w:rsidRDefault="004968C6" w:rsidP="004968C6">
            <w:pPr>
              <w:ind w:left="139"/>
            </w:pPr>
            <w:r w:rsidRPr="004968C6">
              <w:t>Importanti carenze.</w:t>
            </w:r>
          </w:p>
          <w:p w:rsidR="004968C6" w:rsidRDefault="004968C6" w:rsidP="004968C6">
            <w:pPr>
              <w:rPr>
                <w:sz w:val="28"/>
                <w:szCs w:val="28"/>
              </w:rPr>
            </w:pPr>
            <w:r w:rsidRPr="004968C6">
              <w:t>Significativeinaccuratezze</w:t>
            </w:r>
          </w:p>
        </w:tc>
        <w:tc>
          <w:tcPr>
            <w:tcW w:w="2215" w:type="dxa"/>
          </w:tcPr>
          <w:p w:rsidR="004968C6" w:rsidRDefault="004968C6" w:rsidP="00997603">
            <w:pPr>
              <w:rPr>
                <w:sz w:val="28"/>
                <w:szCs w:val="28"/>
              </w:rPr>
            </w:pPr>
            <w:r w:rsidRPr="004968C6">
              <w:t>Irrilevanti. Frequenti generalizzazioni. Incapacità di sintesi</w:t>
            </w:r>
          </w:p>
        </w:tc>
        <w:tc>
          <w:tcPr>
            <w:tcW w:w="2224" w:type="dxa"/>
          </w:tcPr>
          <w:p w:rsidR="004968C6" w:rsidRDefault="004968C6" w:rsidP="00997603">
            <w:pPr>
              <w:rPr>
                <w:sz w:val="28"/>
                <w:szCs w:val="28"/>
              </w:rPr>
            </w:pPr>
            <w:r w:rsidRPr="004968C6">
              <w:t>Completamente inappropriato</w:t>
            </w:r>
          </w:p>
        </w:tc>
      </w:tr>
      <w:tr w:rsidR="004968C6" w:rsidTr="00E11CC8">
        <w:tc>
          <w:tcPr>
            <w:tcW w:w="1807" w:type="dxa"/>
          </w:tcPr>
          <w:p w:rsidR="004968C6" w:rsidRDefault="004968C6" w:rsidP="00997603">
            <w:pPr>
              <w:rPr>
                <w:sz w:val="28"/>
                <w:szCs w:val="28"/>
              </w:rPr>
            </w:pPr>
            <w:r w:rsidRPr="00997603">
              <w:rPr>
                <w:sz w:val="28"/>
                <w:szCs w:val="28"/>
              </w:rPr>
              <w:t>18-20</w:t>
            </w:r>
          </w:p>
        </w:tc>
        <w:tc>
          <w:tcPr>
            <w:tcW w:w="2882" w:type="dxa"/>
          </w:tcPr>
          <w:p w:rsidR="004968C6" w:rsidRDefault="004968C6" w:rsidP="00997603">
            <w:pPr>
              <w:rPr>
                <w:sz w:val="28"/>
                <w:szCs w:val="28"/>
              </w:rPr>
            </w:pPr>
            <w:r w:rsidRPr="004968C6">
              <w:t>A livello soglia. Imperfezionievidenti</w:t>
            </w:r>
          </w:p>
        </w:tc>
        <w:tc>
          <w:tcPr>
            <w:tcW w:w="2215" w:type="dxa"/>
          </w:tcPr>
          <w:p w:rsidR="004968C6" w:rsidRDefault="004968C6" w:rsidP="00997603">
            <w:pPr>
              <w:rPr>
                <w:sz w:val="28"/>
                <w:szCs w:val="28"/>
              </w:rPr>
            </w:pPr>
            <w:r w:rsidRPr="004968C6">
              <w:t>Capacità appena sufficienti</w:t>
            </w:r>
          </w:p>
        </w:tc>
        <w:tc>
          <w:tcPr>
            <w:tcW w:w="2224" w:type="dxa"/>
          </w:tcPr>
          <w:p w:rsidR="004968C6" w:rsidRDefault="004968C6" w:rsidP="00997603">
            <w:pPr>
              <w:rPr>
                <w:sz w:val="28"/>
                <w:szCs w:val="28"/>
              </w:rPr>
            </w:pPr>
            <w:r w:rsidRPr="004968C6">
              <w:t>Appena appropriato</w:t>
            </w:r>
          </w:p>
        </w:tc>
      </w:tr>
      <w:tr w:rsidR="004968C6" w:rsidTr="00E11CC8">
        <w:tc>
          <w:tcPr>
            <w:tcW w:w="1807" w:type="dxa"/>
          </w:tcPr>
          <w:p w:rsidR="004968C6" w:rsidRDefault="004968C6" w:rsidP="00997603">
            <w:pPr>
              <w:rPr>
                <w:sz w:val="28"/>
                <w:szCs w:val="28"/>
              </w:rPr>
            </w:pPr>
            <w:r w:rsidRPr="00997603">
              <w:rPr>
                <w:sz w:val="28"/>
                <w:szCs w:val="28"/>
              </w:rPr>
              <w:t>21-23</w:t>
            </w:r>
          </w:p>
        </w:tc>
        <w:tc>
          <w:tcPr>
            <w:tcW w:w="2882" w:type="dxa"/>
          </w:tcPr>
          <w:p w:rsidR="004968C6" w:rsidRDefault="004968C6" w:rsidP="00997603">
            <w:pPr>
              <w:rPr>
                <w:sz w:val="28"/>
                <w:szCs w:val="28"/>
              </w:rPr>
            </w:pPr>
            <w:r w:rsidRPr="004968C6">
              <w:t>Conoscenza routinaria</w:t>
            </w:r>
          </w:p>
        </w:tc>
        <w:tc>
          <w:tcPr>
            <w:tcW w:w="2215" w:type="dxa"/>
          </w:tcPr>
          <w:p w:rsidR="004968C6" w:rsidRDefault="004968C6" w:rsidP="00997603">
            <w:pPr>
              <w:rPr>
                <w:sz w:val="28"/>
                <w:szCs w:val="28"/>
              </w:rPr>
            </w:pPr>
            <w:r w:rsidRPr="004968C6">
              <w:t>E’ in grado di analisi e sintesi corrette. Argomenta in modo logico e coerente</w:t>
            </w:r>
          </w:p>
        </w:tc>
        <w:tc>
          <w:tcPr>
            <w:tcW w:w="2224" w:type="dxa"/>
          </w:tcPr>
          <w:p w:rsidR="004968C6" w:rsidRDefault="004968C6" w:rsidP="00997603">
            <w:pPr>
              <w:rPr>
                <w:sz w:val="28"/>
                <w:szCs w:val="28"/>
              </w:rPr>
            </w:pPr>
            <w:r w:rsidRPr="004968C6">
              <w:t>Utilizza le referenze standard</w:t>
            </w:r>
          </w:p>
        </w:tc>
      </w:tr>
      <w:tr w:rsidR="004968C6" w:rsidTr="00E11CC8">
        <w:tc>
          <w:tcPr>
            <w:tcW w:w="1807" w:type="dxa"/>
          </w:tcPr>
          <w:p w:rsidR="004968C6" w:rsidRDefault="004968C6" w:rsidP="00997603">
            <w:pPr>
              <w:rPr>
                <w:sz w:val="28"/>
                <w:szCs w:val="28"/>
              </w:rPr>
            </w:pPr>
            <w:r w:rsidRPr="00997603">
              <w:rPr>
                <w:sz w:val="28"/>
                <w:szCs w:val="28"/>
              </w:rPr>
              <w:t>24-26</w:t>
            </w:r>
          </w:p>
        </w:tc>
        <w:tc>
          <w:tcPr>
            <w:tcW w:w="2882" w:type="dxa"/>
          </w:tcPr>
          <w:p w:rsidR="004968C6" w:rsidRDefault="004968C6" w:rsidP="00997603">
            <w:pPr>
              <w:rPr>
                <w:sz w:val="28"/>
                <w:szCs w:val="28"/>
              </w:rPr>
            </w:pPr>
            <w:r w:rsidRPr="004968C6">
              <w:t>Conoscenza buona</w:t>
            </w:r>
          </w:p>
        </w:tc>
        <w:tc>
          <w:tcPr>
            <w:tcW w:w="2215" w:type="dxa"/>
          </w:tcPr>
          <w:p w:rsidR="004968C6" w:rsidRDefault="004968C6" w:rsidP="00997603">
            <w:pPr>
              <w:rPr>
                <w:sz w:val="28"/>
                <w:szCs w:val="28"/>
              </w:rPr>
            </w:pPr>
            <w:r w:rsidRPr="004968C6">
              <w:t>Ha capacità di a. e s. buone gli argomenti sono espressi coerentemente</w:t>
            </w:r>
          </w:p>
        </w:tc>
        <w:tc>
          <w:tcPr>
            <w:tcW w:w="2224" w:type="dxa"/>
          </w:tcPr>
          <w:p w:rsidR="004968C6" w:rsidRDefault="004968C6" w:rsidP="00997603">
            <w:pPr>
              <w:rPr>
                <w:sz w:val="28"/>
                <w:szCs w:val="28"/>
              </w:rPr>
            </w:pPr>
            <w:r w:rsidRPr="004968C6">
              <w:t>Utilizza le referenze standard</w:t>
            </w:r>
          </w:p>
        </w:tc>
      </w:tr>
      <w:tr w:rsidR="004968C6" w:rsidTr="00E11CC8">
        <w:tc>
          <w:tcPr>
            <w:tcW w:w="1807" w:type="dxa"/>
          </w:tcPr>
          <w:p w:rsidR="004968C6" w:rsidRDefault="004968C6" w:rsidP="00997603">
            <w:pPr>
              <w:rPr>
                <w:sz w:val="28"/>
                <w:szCs w:val="28"/>
              </w:rPr>
            </w:pPr>
            <w:r w:rsidRPr="00997603">
              <w:rPr>
                <w:sz w:val="28"/>
                <w:szCs w:val="28"/>
              </w:rPr>
              <w:t>27-29</w:t>
            </w:r>
          </w:p>
        </w:tc>
        <w:tc>
          <w:tcPr>
            <w:tcW w:w="2882" w:type="dxa"/>
          </w:tcPr>
          <w:p w:rsidR="004968C6" w:rsidRDefault="004968C6" w:rsidP="00997603">
            <w:pPr>
              <w:rPr>
                <w:sz w:val="28"/>
                <w:szCs w:val="28"/>
              </w:rPr>
            </w:pPr>
            <w:r w:rsidRPr="004968C6">
              <w:t>Conoscenza più che buona</w:t>
            </w:r>
          </w:p>
        </w:tc>
        <w:tc>
          <w:tcPr>
            <w:tcW w:w="2215" w:type="dxa"/>
          </w:tcPr>
          <w:p w:rsidR="004968C6" w:rsidRDefault="004968C6" w:rsidP="00997603">
            <w:pPr>
              <w:rPr>
                <w:sz w:val="28"/>
                <w:szCs w:val="28"/>
              </w:rPr>
            </w:pPr>
            <w:r w:rsidRPr="004968C6">
              <w:t>Ha notevoli capacità di a. e s.</w:t>
            </w:r>
          </w:p>
        </w:tc>
        <w:tc>
          <w:tcPr>
            <w:tcW w:w="2224" w:type="dxa"/>
          </w:tcPr>
          <w:p w:rsidR="004968C6" w:rsidRDefault="004968C6" w:rsidP="00997603">
            <w:pPr>
              <w:rPr>
                <w:sz w:val="28"/>
                <w:szCs w:val="28"/>
              </w:rPr>
            </w:pPr>
            <w:r w:rsidRPr="004968C6">
              <w:t>Ha approfondito gli argomenti</w:t>
            </w:r>
          </w:p>
        </w:tc>
      </w:tr>
      <w:tr w:rsidR="004968C6" w:rsidTr="00E11CC8">
        <w:tc>
          <w:tcPr>
            <w:tcW w:w="1807" w:type="dxa"/>
          </w:tcPr>
          <w:p w:rsidR="004968C6" w:rsidRDefault="004968C6" w:rsidP="00997603">
            <w:pPr>
              <w:rPr>
                <w:sz w:val="28"/>
                <w:szCs w:val="28"/>
              </w:rPr>
            </w:pPr>
            <w:r w:rsidRPr="00997603">
              <w:rPr>
                <w:sz w:val="28"/>
                <w:szCs w:val="28"/>
              </w:rPr>
              <w:t>30-30L</w:t>
            </w:r>
          </w:p>
        </w:tc>
        <w:tc>
          <w:tcPr>
            <w:tcW w:w="2882" w:type="dxa"/>
          </w:tcPr>
          <w:p w:rsidR="004968C6" w:rsidRDefault="004968C6" w:rsidP="00997603">
            <w:pPr>
              <w:rPr>
                <w:sz w:val="28"/>
                <w:szCs w:val="28"/>
              </w:rPr>
            </w:pPr>
            <w:r w:rsidRPr="004968C6">
              <w:t>Conoscenza ottima</w:t>
            </w:r>
          </w:p>
        </w:tc>
        <w:tc>
          <w:tcPr>
            <w:tcW w:w="2215" w:type="dxa"/>
          </w:tcPr>
          <w:p w:rsidR="004968C6" w:rsidRDefault="004968C6" w:rsidP="00997603">
            <w:pPr>
              <w:rPr>
                <w:sz w:val="28"/>
                <w:szCs w:val="28"/>
              </w:rPr>
            </w:pPr>
            <w:r w:rsidRPr="004968C6">
              <w:t>Ha notevoli capacità di a. e s.</w:t>
            </w:r>
          </w:p>
        </w:tc>
        <w:tc>
          <w:tcPr>
            <w:tcW w:w="2224" w:type="dxa"/>
          </w:tcPr>
          <w:p w:rsidR="004968C6" w:rsidRDefault="004968C6" w:rsidP="00997603">
            <w:pPr>
              <w:rPr>
                <w:sz w:val="28"/>
                <w:szCs w:val="28"/>
              </w:rPr>
            </w:pPr>
            <w:r w:rsidRPr="004968C6">
              <w:t>Importanti approfondimenti</w:t>
            </w:r>
          </w:p>
        </w:tc>
      </w:tr>
    </w:tbl>
    <w:p w:rsidR="00E11CC8" w:rsidRPr="00FE0F4A" w:rsidRDefault="00E11CC8" w:rsidP="00E11CC8">
      <w:pPr>
        <w:ind w:left="720"/>
        <w:rPr>
          <w:rFonts w:ascii="Cambria" w:eastAsia="Times New Roman" w:hAnsi="Cambria" w:cs="Times New Roman"/>
          <w:sz w:val="28"/>
          <w:szCs w:val="28"/>
        </w:rPr>
      </w:pPr>
      <w:r w:rsidRPr="00093EF5">
        <w:rPr>
          <w:i/>
          <w:sz w:val="28"/>
          <w:szCs w:val="28"/>
        </w:rPr>
        <w:t>Opzionale</w:t>
      </w:r>
      <w:r w:rsidR="00582689">
        <w:rPr>
          <w:sz w:val="28"/>
          <w:szCs w:val="28"/>
        </w:rPr>
        <w:t xml:space="preserve"> </w:t>
      </w:r>
      <w:r>
        <w:rPr>
          <w:sz w:val="28"/>
          <w:szCs w:val="28"/>
        </w:rPr>
        <w:t xml:space="preserve">Durante il corso saranno possibili 2 prove in itinere in forma scritta che prevedono ciascuna </w:t>
      </w:r>
      <w:r w:rsidRPr="00E11CC8">
        <w:rPr>
          <w:sz w:val="28"/>
          <w:szCs w:val="28"/>
        </w:rPr>
        <w:t>1</w:t>
      </w:r>
      <w:r>
        <w:rPr>
          <w:sz w:val="28"/>
          <w:szCs w:val="28"/>
        </w:rPr>
        <w:t xml:space="preserve">2 domande, di cui 6 relative al programma di </w:t>
      </w:r>
      <w:r w:rsidRPr="00FE0F4A">
        <w:rPr>
          <w:rFonts w:ascii="Cambria" w:eastAsia="Times New Roman" w:hAnsi="Cambria" w:cs="Times New Roman"/>
          <w:sz w:val="28"/>
          <w:szCs w:val="28"/>
        </w:rPr>
        <w:t xml:space="preserve">Chimica </w:t>
      </w:r>
      <w:r>
        <w:rPr>
          <w:rFonts w:ascii="Cambria" w:eastAsia="Times New Roman" w:hAnsi="Cambria" w:cs="Times New Roman"/>
          <w:sz w:val="28"/>
          <w:szCs w:val="28"/>
        </w:rPr>
        <w:t>Generale ed Inorganica e 6</w:t>
      </w:r>
      <w:r w:rsidRPr="00FE0F4A">
        <w:rPr>
          <w:rFonts w:ascii="Cambria" w:eastAsia="Times New Roman" w:hAnsi="Cambria" w:cs="Times New Roman"/>
          <w:sz w:val="28"/>
          <w:szCs w:val="28"/>
        </w:rPr>
        <w:t xml:space="preserve"> relative al programma di Chimica Organica. A ciascuna domanda viene </w:t>
      </w:r>
      <w:r>
        <w:rPr>
          <w:rFonts w:ascii="Cambria" w:eastAsia="Times New Roman" w:hAnsi="Cambria" w:cs="Times New Roman"/>
          <w:sz w:val="28"/>
          <w:szCs w:val="28"/>
        </w:rPr>
        <w:t xml:space="preserve">assegnato un punteggio da </w:t>
      </w:r>
      <w:r>
        <w:rPr>
          <w:rFonts w:ascii="Cambria" w:eastAsia="Times New Roman" w:hAnsi="Cambria" w:cs="Times New Roman"/>
          <w:sz w:val="28"/>
          <w:szCs w:val="28"/>
        </w:rPr>
        <w:lastRenderedPageBreak/>
        <w:t>0 a 5</w:t>
      </w:r>
      <w:r w:rsidRPr="00FE0F4A">
        <w:rPr>
          <w:rFonts w:ascii="Cambria" w:eastAsia="Times New Roman" w:hAnsi="Cambria" w:cs="Times New Roman"/>
          <w:sz w:val="28"/>
          <w:szCs w:val="28"/>
        </w:rPr>
        <w:t>.</w:t>
      </w:r>
      <w:r>
        <w:rPr>
          <w:rFonts w:ascii="Cambria" w:eastAsia="Times New Roman" w:hAnsi="Cambria" w:cs="Times New Roman"/>
          <w:sz w:val="28"/>
          <w:szCs w:val="28"/>
        </w:rPr>
        <w:t xml:space="preserve"> Si è </w:t>
      </w:r>
      <w:r w:rsidR="004853E7">
        <w:rPr>
          <w:rFonts w:ascii="Cambria" w:eastAsia="Times New Roman" w:hAnsi="Cambria" w:cs="Times New Roman"/>
          <w:sz w:val="28"/>
          <w:szCs w:val="28"/>
        </w:rPr>
        <w:t xml:space="preserve">esonerati dalla prova scritta ed </w:t>
      </w:r>
      <w:r>
        <w:rPr>
          <w:rFonts w:ascii="Cambria" w:eastAsia="Times New Roman" w:hAnsi="Cambria" w:cs="Times New Roman"/>
          <w:sz w:val="28"/>
          <w:szCs w:val="28"/>
        </w:rPr>
        <w:t>ammessi alla prova orale prevista per l’esame finale solo dopo aver superato entrambe le prove in itinere con almeno 18/30.</w:t>
      </w:r>
    </w:p>
    <w:p w:rsidR="00E11CC8" w:rsidRPr="00997603" w:rsidRDefault="00E11CC8" w:rsidP="00997603">
      <w:pPr>
        <w:ind w:left="720"/>
        <w:rPr>
          <w:sz w:val="28"/>
          <w:szCs w:val="28"/>
        </w:rPr>
      </w:pPr>
    </w:p>
    <w:sectPr w:rsidR="00E11CC8" w:rsidRPr="00997603" w:rsidSect="0007381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D514EFF"/>
    <w:multiLevelType w:val="hybridMultilevel"/>
    <w:tmpl w:val="99FE1BEE"/>
    <w:lvl w:ilvl="0" w:tplc="D08035A0">
      <w:start w:val="1"/>
      <w:numFmt w:val="bullet"/>
      <w:lvlText w:val="•"/>
      <w:lvlJc w:val="left"/>
      <w:pPr>
        <w:tabs>
          <w:tab w:val="num" w:pos="720"/>
        </w:tabs>
        <w:ind w:left="720" w:hanging="360"/>
      </w:pPr>
      <w:rPr>
        <w:rFonts w:ascii="Arial" w:hAnsi="Arial" w:hint="default"/>
      </w:rPr>
    </w:lvl>
    <w:lvl w:ilvl="1" w:tplc="8C5E81DE" w:tentative="1">
      <w:start w:val="1"/>
      <w:numFmt w:val="bullet"/>
      <w:lvlText w:val="•"/>
      <w:lvlJc w:val="left"/>
      <w:pPr>
        <w:tabs>
          <w:tab w:val="num" w:pos="1440"/>
        </w:tabs>
        <w:ind w:left="1440" w:hanging="360"/>
      </w:pPr>
      <w:rPr>
        <w:rFonts w:ascii="Arial" w:hAnsi="Arial" w:hint="default"/>
      </w:rPr>
    </w:lvl>
    <w:lvl w:ilvl="2" w:tplc="B6CE7C5E" w:tentative="1">
      <w:start w:val="1"/>
      <w:numFmt w:val="bullet"/>
      <w:lvlText w:val="•"/>
      <w:lvlJc w:val="left"/>
      <w:pPr>
        <w:tabs>
          <w:tab w:val="num" w:pos="2160"/>
        </w:tabs>
        <w:ind w:left="2160" w:hanging="360"/>
      </w:pPr>
      <w:rPr>
        <w:rFonts w:ascii="Arial" w:hAnsi="Arial" w:hint="default"/>
      </w:rPr>
    </w:lvl>
    <w:lvl w:ilvl="3" w:tplc="BA2225F4" w:tentative="1">
      <w:start w:val="1"/>
      <w:numFmt w:val="bullet"/>
      <w:lvlText w:val="•"/>
      <w:lvlJc w:val="left"/>
      <w:pPr>
        <w:tabs>
          <w:tab w:val="num" w:pos="2880"/>
        </w:tabs>
        <w:ind w:left="2880" w:hanging="360"/>
      </w:pPr>
      <w:rPr>
        <w:rFonts w:ascii="Arial" w:hAnsi="Arial" w:hint="default"/>
      </w:rPr>
    </w:lvl>
    <w:lvl w:ilvl="4" w:tplc="4F12C2AA" w:tentative="1">
      <w:start w:val="1"/>
      <w:numFmt w:val="bullet"/>
      <w:lvlText w:val="•"/>
      <w:lvlJc w:val="left"/>
      <w:pPr>
        <w:tabs>
          <w:tab w:val="num" w:pos="3600"/>
        </w:tabs>
        <w:ind w:left="3600" w:hanging="360"/>
      </w:pPr>
      <w:rPr>
        <w:rFonts w:ascii="Arial" w:hAnsi="Arial" w:hint="default"/>
      </w:rPr>
    </w:lvl>
    <w:lvl w:ilvl="5" w:tplc="6FE418E0" w:tentative="1">
      <w:start w:val="1"/>
      <w:numFmt w:val="bullet"/>
      <w:lvlText w:val="•"/>
      <w:lvlJc w:val="left"/>
      <w:pPr>
        <w:tabs>
          <w:tab w:val="num" w:pos="4320"/>
        </w:tabs>
        <w:ind w:left="4320" w:hanging="360"/>
      </w:pPr>
      <w:rPr>
        <w:rFonts w:ascii="Arial" w:hAnsi="Arial" w:hint="default"/>
      </w:rPr>
    </w:lvl>
    <w:lvl w:ilvl="6" w:tplc="94307360" w:tentative="1">
      <w:start w:val="1"/>
      <w:numFmt w:val="bullet"/>
      <w:lvlText w:val="•"/>
      <w:lvlJc w:val="left"/>
      <w:pPr>
        <w:tabs>
          <w:tab w:val="num" w:pos="5040"/>
        </w:tabs>
        <w:ind w:left="5040" w:hanging="360"/>
      </w:pPr>
      <w:rPr>
        <w:rFonts w:ascii="Arial" w:hAnsi="Arial" w:hint="default"/>
      </w:rPr>
    </w:lvl>
    <w:lvl w:ilvl="7" w:tplc="A3BCCE12" w:tentative="1">
      <w:start w:val="1"/>
      <w:numFmt w:val="bullet"/>
      <w:lvlText w:val="•"/>
      <w:lvlJc w:val="left"/>
      <w:pPr>
        <w:tabs>
          <w:tab w:val="num" w:pos="5760"/>
        </w:tabs>
        <w:ind w:left="5760" w:hanging="360"/>
      </w:pPr>
      <w:rPr>
        <w:rFonts w:ascii="Arial" w:hAnsi="Arial" w:hint="default"/>
      </w:rPr>
    </w:lvl>
    <w:lvl w:ilvl="8" w:tplc="149AD29A" w:tentative="1">
      <w:start w:val="1"/>
      <w:numFmt w:val="bullet"/>
      <w:lvlText w:val="•"/>
      <w:lvlJc w:val="left"/>
      <w:pPr>
        <w:tabs>
          <w:tab w:val="num" w:pos="6480"/>
        </w:tabs>
        <w:ind w:left="6480" w:hanging="360"/>
      </w:pPr>
      <w:rPr>
        <w:rFonts w:ascii="Arial" w:hAnsi="Arial" w:hint="default"/>
      </w:rPr>
    </w:lvl>
  </w:abstractNum>
  <w:abstractNum w:abstractNumId="2">
    <w:nsid w:val="72DF13F7"/>
    <w:multiLevelType w:val="hybridMultilevel"/>
    <w:tmpl w:val="400A0D7E"/>
    <w:lvl w:ilvl="0" w:tplc="FC6EB19C">
      <w:start w:val="1"/>
      <w:numFmt w:val="bullet"/>
      <w:lvlText w:val="•"/>
      <w:lvlJc w:val="left"/>
      <w:pPr>
        <w:tabs>
          <w:tab w:val="num" w:pos="720"/>
        </w:tabs>
        <w:ind w:left="720" w:hanging="360"/>
      </w:pPr>
      <w:rPr>
        <w:rFonts w:ascii="Arial" w:hAnsi="Arial" w:hint="default"/>
      </w:rPr>
    </w:lvl>
    <w:lvl w:ilvl="1" w:tplc="4A8A22B4" w:tentative="1">
      <w:start w:val="1"/>
      <w:numFmt w:val="bullet"/>
      <w:lvlText w:val="•"/>
      <w:lvlJc w:val="left"/>
      <w:pPr>
        <w:tabs>
          <w:tab w:val="num" w:pos="1440"/>
        </w:tabs>
        <w:ind w:left="1440" w:hanging="360"/>
      </w:pPr>
      <w:rPr>
        <w:rFonts w:ascii="Arial" w:hAnsi="Arial" w:hint="default"/>
      </w:rPr>
    </w:lvl>
    <w:lvl w:ilvl="2" w:tplc="9FC273A0" w:tentative="1">
      <w:start w:val="1"/>
      <w:numFmt w:val="bullet"/>
      <w:lvlText w:val="•"/>
      <w:lvlJc w:val="left"/>
      <w:pPr>
        <w:tabs>
          <w:tab w:val="num" w:pos="2160"/>
        </w:tabs>
        <w:ind w:left="2160" w:hanging="360"/>
      </w:pPr>
      <w:rPr>
        <w:rFonts w:ascii="Arial" w:hAnsi="Arial" w:hint="default"/>
      </w:rPr>
    </w:lvl>
    <w:lvl w:ilvl="3" w:tplc="655AC03A" w:tentative="1">
      <w:start w:val="1"/>
      <w:numFmt w:val="bullet"/>
      <w:lvlText w:val="•"/>
      <w:lvlJc w:val="left"/>
      <w:pPr>
        <w:tabs>
          <w:tab w:val="num" w:pos="2880"/>
        </w:tabs>
        <w:ind w:left="2880" w:hanging="360"/>
      </w:pPr>
      <w:rPr>
        <w:rFonts w:ascii="Arial" w:hAnsi="Arial" w:hint="default"/>
      </w:rPr>
    </w:lvl>
    <w:lvl w:ilvl="4" w:tplc="EC7CF4B0" w:tentative="1">
      <w:start w:val="1"/>
      <w:numFmt w:val="bullet"/>
      <w:lvlText w:val="•"/>
      <w:lvlJc w:val="left"/>
      <w:pPr>
        <w:tabs>
          <w:tab w:val="num" w:pos="3600"/>
        </w:tabs>
        <w:ind w:left="3600" w:hanging="360"/>
      </w:pPr>
      <w:rPr>
        <w:rFonts w:ascii="Arial" w:hAnsi="Arial" w:hint="default"/>
      </w:rPr>
    </w:lvl>
    <w:lvl w:ilvl="5" w:tplc="C95A3148" w:tentative="1">
      <w:start w:val="1"/>
      <w:numFmt w:val="bullet"/>
      <w:lvlText w:val="•"/>
      <w:lvlJc w:val="left"/>
      <w:pPr>
        <w:tabs>
          <w:tab w:val="num" w:pos="4320"/>
        </w:tabs>
        <w:ind w:left="4320" w:hanging="360"/>
      </w:pPr>
      <w:rPr>
        <w:rFonts w:ascii="Arial" w:hAnsi="Arial" w:hint="default"/>
      </w:rPr>
    </w:lvl>
    <w:lvl w:ilvl="6" w:tplc="04AA2E8C" w:tentative="1">
      <w:start w:val="1"/>
      <w:numFmt w:val="bullet"/>
      <w:lvlText w:val="•"/>
      <w:lvlJc w:val="left"/>
      <w:pPr>
        <w:tabs>
          <w:tab w:val="num" w:pos="5040"/>
        </w:tabs>
        <w:ind w:left="5040" w:hanging="360"/>
      </w:pPr>
      <w:rPr>
        <w:rFonts w:ascii="Arial" w:hAnsi="Arial" w:hint="default"/>
      </w:rPr>
    </w:lvl>
    <w:lvl w:ilvl="7" w:tplc="F942185E" w:tentative="1">
      <w:start w:val="1"/>
      <w:numFmt w:val="bullet"/>
      <w:lvlText w:val="•"/>
      <w:lvlJc w:val="left"/>
      <w:pPr>
        <w:tabs>
          <w:tab w:val="num" w:pos="5760"/>
        </w:tabs>
        <w:ind w:left="5760" w:hanging="360"/>
      </w:pPr>
      <w:rPr>
        <w:rFonts w:ascii="Arial" w:hAnsi="Arial" w:hint="default"/>
      </w:rPr>
    </w:lvl>
    <w:lvl w:ilvl="8" w:tplc="3A96F0A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43"/>
    <w:rsid w:val="00073817"/>
    <w:rsid w:val="00093EF5"/>
    <w:rsid w:val="002F0F5F"/>
    <w:rsid w:val="003251F4"/>
    <w:rsid w:val="003466E3"/>
    <w:rsid w:val="003549EC"/>
    <w:rsid w:val="00356CAF"/>
    <w:rsid w:val="00363DB3"/>
    <w:rsid w:val="003841B4"/>
    <w:rsid w:val="00387D8D"/>
    <w:rsid w:val="003A5154"/>
    <w:rsid w:val="003D120A"/>
    <w:rsid w:val="003D34E2"/>
    <w:rsid w:val="00417941"/>
    <w:rsid w:val="004853E7"/>
    <w:rsid w:val="004968C6"/>
    <w:rsid w:val="00504DE5"/>
    <w:rsid w:val="00507B0C"/>
    <w:rsid w:val="0051196A"/>
    <w:rsid w:val="005544F8"/>
    <w:rsid w:val="00555630"/>
    <w:rsid w:val="00582689"/>
    <w:rsid w:val="005F0449"/>
    <w:rsid w:val="0063140D"/>
    <w:rsid w:val="007112A1"/>
    <w:rsid w:val="007402F7"/>
    <w:rsid w:val="00751645"/>
    <w:rsid w:val="00773A83"/>
    <w:rsid w:val="007C4588"/>
    <w:rsid w:val="0097339E"/>
    <w:rsid w:val="00997603"/>
    <w:rsid w:val="009C2084"/>
    <w:rsid w:val="00A304C7"/>
    <w:rsid w:val="00AA5D51"/>
    <w:rsid w:val="00B301E4"/>
    <w:rsid w:val="00BA1D01"/>
    <w:rsid w:val="00BD6443"/>
    <w:rsid w:val="00C02CBE"/>
    <w:rsid w:val="00C656C3"/>
    <w:rsid w:val="00CC53BB"/>
    <w:rsid w:val="00DB1C81"/>
    <w:rsid w:val="00DD68C5"/>
    <w:rsid w:val="00E11CC8"/>
    <w:rsid w:val="00E41263"/>
    <w:rsid w:val="00EE44AE"/>
    <w:rsid w:val="00EF71DD"/>
    <w:rsid w:val="00F15965"/>
    <w:rsid w:val="00F47E13"/>
    <w:rsid w:val="00F52964"/>
    <w:rsid w:val="00FD407C"/>
    <w:rsid w:val="00FE0F4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6443"/>
    <w:pPr>
      <w:ind w:left="720"/>
      <w:contextualSpacing/>
    </w:pPr>
  </w:style>
  <w:style w:type="character" w:styleId="Collegamentoipertestuale">
    <w:name w:val="Hyperlink"/>
    <w:basedOn w:val="Carpredefinitoparagrafo"/>
    <w:uiPriority w:val="99"/>
    <w:unhideWhenUsed/>
    <w:rsid w:val="003251F4"/>
    <w:rPr>
      <w:color w:val="0000FF" w:themeColor="hyperlink"/>
      <w:u w:val="single"/>
    </w:rPr>
  </w:style>
  <w:style w:type="table" w:styleId="Grigliatabella">
    <w:name w:val="Table Grid"/>
    <w:basedOn w:val="Tabellanormale"/>
    <w:uiPriority w:val="59"/>
    <w:rsid w:val="00496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11C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1C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6443"/>
    <w:pPr>
      <w:ind w:left="720"/>
      <w:contextualSpacing/>
    </w:pPr>
  </w:style>
  <w:style w:type="character" w:styleId="Collegamentoipertestuale">
    <w:name w:val="Hyperlink"/>
    <w:basedOn w:val="Carpredefinitoparagrafo"/>
    <w:uiPriority w:val="99"/>
    <w:unhideWhenUsed/>
    <w:rsid w:val="003251F4"/>
    <w:rPr>
      <w:color w:val="0000FF" w:themeColor="hyperlink"/>
      <w:u w:val="single"/>
    </w:rPr>
  </w:style>
  <w:style w:type="table" w:styleId="Grigliatabella">
    <w:name w:val="Table Grid"/>
    <w:basedOn w:val="Tabellanormale"/>
    <w:uiPriority w:val="59"/>
    <w:rsid w:val="00496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11C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1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47447">
      <w:bodyDiv w:val="1"/>
      <w:marLeft w:val="0"/>
      <w:marRight w:val="0"/>
      <w:marTop w:val="0"/>
      <w:marBottom w:val="0"/>
      <w:divBdr>
        <w:top w:val="none" w:sz="0" w:space="0" w:color="auto"/>
        <w:left w:val="none" w:sz="0" w:space="0" w:color="auto"/>
        <w:bottom w:val="none" w:sz="0" w:space="0" w:color="auto"/>
        <w:right w:val="none" w:sz="0" w:space="0" w:color="auto"/>
      </w:divBdr>
      <w:divsChild>
        <w:div w:id="1004018399">
          <w:marLeft w:val="547"/>
          <w:marRight w:val="0"/>
          <w:marTop w:val="115"/>
          <w:marBottom w:val="0"/>
          <w:divBdr>
            <w:top w:val="none" w:sz="0" w:space="0" w:color="auto"/>
            <w:left w:val="none" w:sz="0" w:space="0" w:color="auto"/>
            <w:bottom w:val="none" w:sz="0" w:space="0" w:color="auto"/>
            <w:right w:val="none" w:sz="0" w:space="0" w:color="auto"/>
          </w:divBdr>
        </w:div>
        <w:div w:id="680745581">
          <w:marLeft w:val="547"/>
          <w:marRight w:val="0"/>
          <w:marTop w:val="115"/>
          <w:marBottom w:val="0"/>
          <w:divBdr>
            <w:top w:val="none" w:sz="0" w:space="0" w:color="auto"/>
            <w:left w:val="none" w:sz="0" w:space="0" w:color="auto"/>
            <w:bottom w:val="none" w:sz="0" w:space="0" w:color="auto"/>
            <w:right w:val="none" w:sz="0" w:space="0" w:color="auto"/>
          </w:divBdr>
        </w:div>
        <w:div w:id="1315333878">
          <w:marLeft w:val="547"/>
          <w:marRight w:val="0"/>
          <w:marTop w:val="115"/>
          <w:marBottom w:val="0"/>
          <w:divBdr>
            <w:top w:val="none" w:sz="0" w:space="0" w:color="auto"/>
            <w:left w:val="none" w:sz="0" w:space="0" w:color="auto"/>
            <w:bottom w:val="none" w:sz="0" w:space="0" w:color="auto"/>
            <w:right w:val="none" w:sz="0" w:space="0" w:color="auto"/>
          </w:divBdr>
        </w:div>
        <w:div w:id="1200506779">
          <w:marLeft w:val="547"/>
          <w:marRight w:val="0"/>
          <w:marTop w:val="115"/>
          <w:marBottom w:val="0"/>
          <w:divBdr>
            <w:top w:val="none" w:sz="0" w:space="0" w:color="auto"/>
            <w:left w:val="none" w:sz="0" w:space="0" w:color="auto"/>
            <w:bottom w:val="none" w:sz="0" w:space="0" w:color="auto"/>
            <w:right w:val="none" w:sz="0" w:space="0" w:color="auto"/>
          </w:divBdr>
        </w:div>
        <w:div w:id="1230845665">
          <w:marLeft w:val="547"/>
          <w:marRight w:val="0"/>
          <w:marTop w:val="115"/>
          <w:marBottom w:val="0"/>
          <w:divBdr>
            <w:top w:val="none" w:sz="0" w:space="0" w:color="auto"/>
            <w:left w:val="none" w:sz="0" w:space="0" w:color="auto"/>
            <w:bottom w:val="none" w:sz="0" w:space="0" w:color="auto"/>
            <w:right w:val="none" w:sz="0" w:space="0" w:color="auto"/>
          </w:divBdr>
        </w:div>
        <w:div w:id="1925411001">
          <w:marLeft w:val="547"/>
          <w:marRight w:val="0"/>
          <w:marTop w:val="115"/>
          <w:marBottom w:val="0"/>
          <w:divBdr>
            <w:top w:val="none" w:sz="0" w:space="0" w:color="auto"/>
            <w:left w:val="none" w:sz="0" w:space="0" w:color="auto"/>
            <w:bottom w:val="none" w:sz="0" w:space="0" w:color="auto"/>
            <w:right w:val="none" w:sz="0" w:space="0" w:color="auto"/>
          </w:divBdr>
        </w:div>
        <w:div w:id="1216699693">
          <w:marLeft w:val="547"/>
          <w:marRight w:val="0"/>
          <w:marTop w:val="115"/>
          <w:marBottom w:val="0"/>
          <w:divBdr>
            <w:top w:val="none" w:sz="0" w:space="0" w:color="auto"/>
            <w:left w:val="none" w:sz="0" w:space="0" w:color="auto"/>
            <w:bottom w:val="none" w:sz="0" w:space="0" w:color="auto"/>
            <w:right w:val="none" w:sz="0" w:space="0" w:color="auto"/>
          </w:divBdr>
        </w:div>
      </w:divsChild>
    </w:div>
    <w:div w:id="1758214835">
      <w:bodyDiv w:val="1"/>
      <w:marLeft w:val="0"/>
      <w:marRight w:val="0"/>
      <w:marTop w:val="0"/>
      <w:marBottom w:val="0"/>
      <w:divBdr>
        <w:top w:val="none" w:sz="0" w:space="0" w:color="auto"/>
        <w:left w:val="none" w:sz="0" w:space="0" w:color="auto"/>
        <w:bottom w:val="none" w:sz="0" w:space="0" w:color="auto"/>
        <w:right w:val="none" w:sz="0" w:space="0" w:color="auto"/>
      </w:divBdr>
    </w:div>
    <w:div w:id="1851337964">
      <w:bodyDiv w:val="1"/>
      <w:marLeft w:val="0"/>
      <w:marRight w:val="0"/>
      <w:marTop w:val="0"/>
      <w:marBottom w:val="0"/>
      <w:divBdr>
        <w:top w:val="none" w:sz="0" w:space="0" w:color="auto"/>
        <w:left w:val="none" w:sz="0" w:space="0" w:color="auto"/>
        <w:bottom w:val="none" w:sz="0" w:space="0" w:color="auto"/>
        <w:right w:val="none" w:sz="0" w:space="0" w:color="auto"/>
      </w:divBdr>
      <w:divsChild>
        <w:div w:id="499351521">
          <w:marLeft w:val="547"/>
          <w:marRight w:val="0"/>
          <w:marTop w:val="115"/>
          <w:marBottom w:val="0"/>
          <w:divBdr>
            <w:top w:val="none" w:sz="0" w:space="0" w:color="auto"/>
            <w:left w:val="none" w:sz="0" w:space="0" w:color="auto"/>
            <w:bottom w:val="none" w:sz="0" w:space="0" w:color="auto"/>
            <w:right w:val="none" w:sz="0" w:space="0" w:color="auto"/>
          </w:divBdr>
        </w:div>
        <w:div w:id="1512183613">
          <w:marLeft w:val="547"/>
          <w:marRight w:val="0"/>
          <w:marTop w:val="115"/>
          <w:marBottom w:val="0"/>
          <w:divBdr>
            <w:top w:val="none" w:sz="0" w:space="0" w:color="auto"/>
            <w:left w:val="none" w:sz="0" w:space="0" w:color="auto"/>
            <w:bottom w:val="none" w:sz="0" w:space="0" w:color="auto"/>
            <w:right w:val="none" w:sz="0" w:space="0" w:color="auto"/>
          </w:divBdr>
        </w:div>
        <w:div w:id="628049950">
          <w:marLeft w:val="547"/>
          <w:marRight w:val="0"/>
          <w:marTop w:val="115"/>
          <w:marBottom w:val="0"/>
          <w:divBdr>
            <w:top w:val="none" w:sz="0" w:space="0" w:color="auto"/>
            <w:left w:val="none" w:sz="0" w:space="0" w:color="auto"/>
            <w:bottom w:val="none" w:sz="0" w:space="0" w:color="auto"/>
            <w:right w:val="none" w:sz="0" w:space="0" w:color="auto"/>
          </w:divBdr>
        </w:div>
        <w:div w:id="879980035">
          <w:marLeft w:val="547"/>
          <w:marRight w:val="0"/>
          <w:marTop w:val="115"/>
          <w:marBottom w:val="0"/>
          <w:divBdr>
            <w:top w:val="none" w:sz="0" w:space="0" w:color="auto"/>
            <w:left w:val="none" w:sz="0" w:space="0" w:color="auto"/>
            <w:bottom w:val="none" w:sz="0" w:space="0" w:color="auto"/>
            <w:right w:val="none" w:sz="0" w:space="0" w:color="auto"/>
          </w:divBdr>
        </w:div>
        <w:div w:id="1046873241">
          <w:marLeft w:val="547"/>
          <w:marRight w:val="0"/>
          <w:marTop w:val="115"/>
          <w:marBottom w:val="0"/>
          <w:divBdr>
            <w:top w:val="none" w:sz="0" w:space="0" w:color="auto"/>
            <w:left w:val="none" w:sz="0" w:space="0" w:color="auto"/>
            <w:bottom w:val="none" w:sz="0" w:space="0" w:color="auto"/>
            <w:right w:val="none" w:sz="0" w:space="0" w:color="auto"/>
          </w:divBdr>
        </w:div>
        <w:div w:id="321737636">
          <w:marLeft w:val="547"/>
          <w:marRight w:val="0"/>
          <w:marTop w:val="115"/>
          <w:marBottom w:val="0"/>
          <w:divBdr>
            <w:top w:val="none" w:sz="0" w:space="0" w:color="auto"/>
            <w:left w:val="none" w:sz="0" w:space="0" w:color="auto"/>
            <w:bottom w:val="none" w:sz="0" w:space="0" w:color="auto"/>
            <w:right w:val="none" w:sz="0" w:space="0" w:color="auto"/>
          </w:divBdr>
        </w:div>
        <w:div w:id="1851674999">
          <w:marLeft w:val="547"/>
          <w:marRight w:val="0"/>
          <w:marTop w:val="115"/>
          <w:marBottom w:val="0"/>
          <w:divBdr>
            <w:top w:val="none" w:sz="0" w:space="0" w:color="auto"/>
            <w:left w:val="none" w:sz="0" w:space="0" w:color="auto"/>
            <w:bottom w:val="none" w:sz="0" w:space="0" w:color="auto"/>
            <w:right w:val="none" w:sz="0" w:space="0" w:color="auto"/>
          </w:divBdr>
        </w:div>
        <w:div w:id="1474759497">
          <w:marLeft w:val="547"/>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iano@unicz.it" TargetMode="External"/><Relationship Id="rId3" Type="http://schemas.openxmlformats.org/officeDocument/2006/relationships/styles" Target="styles.xml"/><Relationship Id="rId7" Type="http://schemas.openxmlformats.org/officeDocument/2006/relationships/hyperlink" Target="mailto:terracciano@unicz.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nicz.it/pdf/regolamento_didattico_ateneo_dr68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E8931-AD96-4E31-BFBE-03843493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1839</Words>
  <Characters>10486</Characters>
  <Application>Microsoft Office Word</Application>
  <DocSecurity>0</DocSecurity>
  <Lines>87</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Pujia</dc:creator>
  <cp:lastModifiedBy>Platì</cp:lastModifiedBy>
  <cp:revision>2</cp:revision>
  <cp:lastPrinted>2019-01-17T10:34:00Z</cp:lastPrinted>
  <dcterms:created xsi:type="dcterms:W3CDTF">2019-02-14T12:39:00Z</dcterms:created>
  <dcterms:modified xsi:type="dcterms:W3CDTF">2019-02-14T12:39:00Z</dcterms:modified>
</cp:coreProperties>
</file>