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43" w:rsidRPr="00942EE6" w:rsidRDefault="00B301E4" w:rsidP="00942EE6">
      <w:pPr>
        <w:numPr>
          <w:ilvl w:val="0"/>
          <w:numId w:val="1"/>
        </w:numPr>
        <w:jc w:val="both"/>
        <w:rPr>
          <w:b/>
        </w:rPr>
      </w:pPr>
      <w:proofErr w:type="spellStart"/>
      <w:r w:rsidRPr="00942EE6">
        <w:rPr>
          <w:b/>
          <w:lang w:val="en-US"/>
        </w:rPr>
        <w:t>Informazioni</w:t>
      </w:r>
      <w:proofErr w:type="spellEnd"/>
      <w:r w:rsidR="0063140D" w:rsidRPr="00942EE6">
        <w:rPr>
          <w:b/>
          <w:lang w:val="en-US"/>
        </w:rPr>
        <w:t xml:space="preserve"> </w:t>
      </w:r>
      <w:proofErr w:type="spellStart"/>
      <w:r w:rsidRPr="00942EE6">
        <w:rPr>
          <w:b/>
          <w:lang w:val="en-US"/>
        </w:rPr>
        <w:t>Corso</w:t>
      </w:r>
      <w:proofErr w:type="spellEnd"/>
    </w:p>
    <w:p w:rsidR="00B301E4" w:rsidRPr="00942EE6" w:rsidRDefault="00B301E4" w:rsidP="00942EE6">
      <w:pPr>
        <w:ind w:left="720"/>
        <w:jc w:val="both"/>
      </w:pPr>
      <w:r w:rsidRPr="00942EE6">
        <w:t>Corso</w:t>
      </w:r>
      <w:r w:rsidR="00117526" w:rsidRPr="00942EE6">
        <w:t xml:space="preserve"> </w:t>
      </w:r>
      <w:r w:rsidRPr="00942EE6">
        <w:t>integrato</w:t>
      </w:r>
      <w:r w:rsidR="00117526" w:rsidRPr="00942EE6">
        <w:t xml:space="preserve"> di “Zootecnia II”,</w:t>
      </w:r>
      <w:r w:rsidRPr="00942EE6">
        <w:t xml:space="preserve"> modulo</w:t>
      </w:r>
      <w:r w:rsidR="00117526" w:rsidRPr="00942EE6">
        <w:t xml:space="preserve"> di “Allevamento degli ovini e dei caprini” (3 CFU)</w:t>
      </w:r>
      <w:r w:rsidRPr="00942EE6">
        <w:t>, anno</w:t>
      </w:r>
      <w:r w:rsidR="00117526" w:rsidRPr="00942EE6">
        <w:t xml:space="preserve"> accademico </w:t>
      </w:r>
      <w:r w:rsidR="0058216B">
        <w:t>2018/2019</w:t>
      </w:r>
      <w:bookmarkStart w:id="0" w:name="_GoBack"/>
      <w:bookmarkEnd w:id="0"/>
      <w:r w:rsidR="00117526" w:rsidRPr="00942EE6">
        <w:t xml:space="preserve"> </w:t>
      </w:r>
      <w:r w:rsidRPr="00942EE6">
        <w:t>semestre</w:t>
      </w:r>
      <w:r w:rsidR="003466E3" w:rsidRPr="00942EE6">
        <w:t xml:space="preserve"> </w:t>
      </w:r>
      <w:r w:rsidR="00117526" w:rsidRPr="00942EE6">
        <w:t>II</w:t>
      </w:r>
    </w:p>
    <w:p w:rsidR="00BD6443" w:rsidRPr="00942EE6" w:rsidRDefault="00BD6443" w:rsidP="00942EE6">
      <w:pPr>
        <w:jc w:val="both"/>
      </w:pPr>
    </w:p>
    <w:p w:rsidR="00BD6443" w:rsidRPr="00942EE6" w:rsidRDefault="00B301E4" w:rsidP="00942EE6">
      <w:pPr>
        <w:numPr>
          <w:ilvl w:val="0"/>
          <w:numId w:val="1"/>
        </w:numPr>
        <w:jc w:val="both"/>
        <w:rPr>
          <w:b/>
        </w:rPr>
      </w:pPr>
      <w:proofErr w:type="spellStart"/>
      <w:r w:rsidRPr="00942EE6">
        <w:rPr>
          <w:b/>
          <w:lang w:val="en-US"/>
        </w:rPr>
        <w:t>InformazioniDocente</w:t>
      </w:r>
      <w:proofErr w:type="spellEnd"/>
    </w:p>
    <w:p w:rsidR="000861CB" w:rsidRPr="00942EE6" w:rsidRDefault="000861CB" w:rsidP="00942EE6">
      <w:pPr>
        <w:ind w:left="720"/>
        <w:jc w:val="both"/>
      </w:pPr>
      <w:r w:rsidRPr="00942EE6">
        <w:t>Luigi Esposito</w:t>
      </w:r>
      <w:r w:rsidR="00B301E4" w:rsidRPr="00942EE6">
        <w:t xml:space="preserve">, </w:t>
      </w:r>
      <w:r w:rsidRPr="00942EE6">
        <w:t>e-mail: luigi.esposito4@unina.it</w:t>
      </w:r>
      <w:r w:rsidR="00B301E4" w:rsidRPr="00942EE6">
        <w:t>, tel</w:t>
      </w:r>
      <w:r w:rsidRPr="00942EE6">
        <w:t xml:space="preserve">. +39 081 2536285, pagina web: </w:t>
      </w:r>
      <w:hyperlink r:id="rId7" w:history="1">
        <w:r w:rsidRPr="00942EE6">
          <w:rPr>
            <w:rStyle w:val="Collegamentoipertestuale"/>
          </w:rPr>
          <w:t>https://www.docenti.unina.it/luigi.esposito</w:t>
        </w:r>
      </w:hyperlink>
    </w:p>
    <w:p w:rsidR="00B301E4" w:rsidRPr="00942EE6" w:rsidRDefault="00BA1D01" w:rsidP="00942EE6">
      <w:pPr>
        <w:ind w:left="720"/>
        <w:jc w:val="both"/>
      </w:pPr>
      <w:r w:rsidRPr="00942EE6">
        <w:t>ricevimento</w:t>
      </w:r>
      <w:r w:rsidR="000861CB" w:rsidRPr="00942EE6">
        <w:t xml:space="preserve"> per appuntamento o via e-mail</w:t>
      </w:r>
      <w:r w:rsidRPr="00942EE6">
        <w:t>.</w:t>
      </w:r>
    </w:p>
    <w:p w:rsidR="00BA1D01" w:rsidRPr="00942EE6" w:rsidRDefault="00BA1D01" w:rsidP="00942EE6">
      <w:pPr>
        <w:ind w:left="720"/>
        <w:jc w:val="both"/>
      </w:pPr>
    </w:p>
    <w:p w:rsidR="00BD6443" w:rsidRPr="00942EE6" w:rsidRDefault="00B301E4" w:rsidP="00942EE6">
      <w:pPr>
        <w:numPr>
          <w:ilvl w:val="0"/>
          <w:numId w:val="1"/>
        </w:numPr>
        <w:jc w:val="both"/>
        <w:rPr>
          <w:b/>
        </w:rPr>
      </w:pPr>
      <w:r w:rsidRPr="00942EE6">
        <w:rPr>
          <w:b/>
        </w:rPr>
        <w:t>Descrizione del Corso</w:t>
      </w:r>
    </w:p>
    <w:p w:rsidR="00B301E4" w:rsidRPr="00942EE6" w:rsidRDefault="000861CB" w:rsidP="00942EE6">
      <w:pPr>
        <w:ind w:left="708"/>
        <w:jc w:val="both"/>
      </w:pPr>
      <w:r w:rsidRPr="00942EE6">
        <w:t>Il modulo, integrato nel corso di Zootecnia II, fornisce quegli elementi caratterizzanti l’allevamento degli ovini e dei caprini, l’importanza socio-economica legata agli ovi-caprini ed ai loro prodotti, il ruolo degli allevamenti di questi ruminanti nell’ambito della conservazione degli ambienti agro-</w:t>
      </w:r>
      <w:proofErr w:type="spellStart"/>
      <w:r w:rsidRPr="00942EE6">
        <w:t>silvo</w:t>
      </w:r>
      <w:proofErr w:type="spellEnd"/>
      <w:r w:rsidRPr="00942EE6">
        <w:t>-pastorali e della biodiversità</w:t>
      </w:r>
    </w:p>
    <w:p w:rsidR="00BA1D01" w:rsidRPr="00942EE6" w:rsidRDefault="00BA1D01" w:rsidP="00942EE6">
      <w:pPr>
        <w:ind w:left="708"/>
        <w:jc w:val="both"/>
        <w:rPr>
          <w:b/>
        </w:rPr>
      </w:pPr>
    </w:p>
    <w:p w:rsidR="00B301E4" w:rsidRPr="00942EE6" w:rsidRDefault="00B301E4" w:rsidP="00942EE6">
      <w:pPr>
        <w:pStyle w:val="Paragrafoelenco"/>
        <w:numPr>
          <w:ilvl w:val="0"/>
          <w:numId w:val="6"/>
        </w:numPr>
        <w:ind w:left="709"/>
        <w:jc w:val="both"/>
        <w:rPr>
          <w:b/>
        </w:rPr>
      </w:pPr>
      <w:r w:rsidRPr="00942EE6">
        <w:rPr>
          <w:b/>
        </w:rPr>
        <w:t xml:space="preserve">Obiettivi del Corso </w:t>
      </w:r>
      <w:r w:rsidR="00BA1D01" w:rsidRPr="00942EE6">
        <w:rPr>
          <w:b/>
        </w:rPr>
        <w:t>e Risultati di apprendimento attesi</w:t>
      </w:r>
    </w:p>
    <w:p w:rsidR="00BA1D01" w:rsidRPr="00942EE6" w:rsidRDefault="000861CB" w:rsidP="00942EE6">
      <w:pPr>
        <w:ind w:left="708"/>
        <w:jc w:val="both"/>
      </w:pPr>
      <w:r w:rsidRPr="00942EE6">
        <w:t>La frequenza del modulo e la verifica del trasferimento delle informazioni</w:t>
      </w:r>
      <w:r w:rsidR="00BA1D01" w:rsidRPr="00942EE6">
        <w:t xml:space="preserve">, </w:t>
      </w:r>
      <w:r w:rsidRPr="00942EE6">
        <w:t>garantirà a ciascuno studente di avere una visione globale ed una particolare legata alla presenza degli ovi</w:t>
      </w:r>
      <w:r w:rsidR="00C55713" w:rsidRPr="00942EE6">
        <w:t xml:space="preserve">ni e dei caprini nell’ampio scenario delle produzioni animali. Ogni discente </w:t>
      </w:r>
      <w:r w:rsidR="003D34E2" w:rsidRPr="00942EE6">
        <w:t>saprà</w:t>
      </w:r>
      <w:r w:rsidR="00C55713" w:rsidRPr="00942EE6">
        <w:t xml:space="preserve"> con chiarezza quanto conta l’allevamento ovi-caprino e avrà sviluppato abilità nella consultazione delle fonti specifiche che dovranno essere consultate per essere al passo con l’innovazione tecnologica applicabile alla zootecnia</w:t>
      </w:r>
      <w:r w:rsidR="003D34E2" w:rsidRPr="00942EE6">
        <w:t>.</w:t>
      </w:r>
    </w:p>
    <w:p w:rsidR="003D34E2" w:rsidRPr="00942EE6" w:rsidRDefault="003D34E2" w:rsidP="00942EE6">
      <w:pPr>
        <w:ind w:left="708"/>
        <w:jc w:val="both"/>
        <w:rPr>
          <w:b/>
        </w:rPr>
      </w:pPr>
    </w:p>
    <w:p w:rsidR="00BA1D01" w:rsidRPr="00942EE6" w:rsidRDefault="003D34E2" w:rsidP="00942EE6">
      <w:pPr>
        <w:pStyle w:val="Paragrafoelenco"/>
        <w:numPr>
          <w:ilvl w:val="0"/>
          <w:numId w:val="6"/>
        </w:numPr>
        <w:ind w:left="709"/>
        <w:jc w:val="both"/>
        <w:rPr>
          <w:b/>
        </w:rPr>
      </w:pPr>
      <w:r w:rsidRPr="00942EE6">
        <w:rPr>
          <w:b/>
        </w:rPr>
        <w:t>Programma</w:t>
      </w:r>
    </w:p>
    <w:p w:rsidR="00C55713" w:rsidRPr="00942EE6" w:rsidRDefault="00C55713" w:rsidP="00942EE6">
      <w:pPr>
        <w:ind w:left="708"/>
        <w:jc w:val="both"/>
      </w:pPr>
    </w:p>
    <w:p w:rsidR="00C55713" w:rsidRPr="00942EE6" w:rsidRDefault="00C55713" w:rsidP="00942EE6">
      <w:pPr>
        <w:ind w:left="708"/>
        <w:jc w:val="both"/>
      </w:pPr>
      <w:r w:rsidRPr="00942EE6">
        <w:t>1) Gli allevamenti a basso impatto ambientale</w:t>
      </w:r>
    </w:p>
    <w:p w:rsidR="00C55713" w:rsidRPr="00942EE6" w:rsidRDefault="00C55713" w:rsidP="00942EE6">
      <w:pPr>
        <w:ind w:left="708"/>
        <w:jc w:val="both"/>
      </w:pPr>
      <w:r w:rsidRPr="00942EE6">
        <w:t>2) Origine, addomesticazione e distribuzione degli ovini e dei caprini</w:t>
      </w:r>
    </w:p>
    <w:p w:rsidR="00C55713" w:rsidRPr="00942EE6" w:rsidRDefault="00C55713" w:rsidP="00942EE6">
      <w:pPr>
        <w:ind w:left="708"/>
        <w:jc w:val="both"/>
      </w:pPr>
      <w:r w:rsidRPr="00942EE6">
        <w:t>3) Importanza economica dell'allevamento ovino e caprino in Italia</w:t>
      </w:r>
    </w:p>
    <w:p w:rsidR="00C55713" w:rsidRPr="00942EE6" w:rsidRDefault="00C55713" w:rsidP="00942EE6">
      <w:pPr>
        <w:ind w:left="708"/>
        <w:jc w:val="both"/>
      </w:pPr>
      <w:r w:rsidRPr="00942EE6">
        <w:t>4) Riproduzione degli ovini e dei caprini</w:t>
      </w:r>
    </w:p>
    <w:p w:rsidR="00C55713" w:rsidRPr="00942EE6" w:rsidRDefault="00C55713" w:rsidP="00942EE6">
      <w:pPr>
        <w:ind w:left="708"/>
        <w:jc w:val="both"/>
      </w:pPr>
      <w:r w:rsidRPr="00942EE6">
        <w:t>5) Alimentazione degli ovini e dei caprini</w:t>
      </w:r>
    </w:p>
    <w:p w:rsidR="00C55713" w:rsidRPr="00942EE6" w:rsidRDefault="00C55713" w:rsidP="00942EE6">
      <w:pPr>
        <w:ind w:left="708"/>
        <w:jc w:val="both"/>
      </w:pPr>
      <w:r w:rsidRPr="00942EE6">
        <w:t>6) Ricoveri destinati agli ovini ed ai caprini</w:t>
      </w:r>
    </w:p>
    <w:p w:rsidR="00C55713" w:rsidRPr="00942EE6" w:rsidRDefault="00C55713" w:rsidP="00942EE6">
      <w:pPr>
        <w:ind w:left="708"/>
        <w:jc w:val="both"/>
      </w:pPr>
      <w:r w:rsidRPr="00942EE6">
        <w:t xml:space="preserve">7) </w:t>
      </w:r>
      <w:r w:rsidR="00E878AA" w:rsidRPr="00942EE6">
        <w:t>Tecniche di allevamento dei caprini</w:t>
      </w:r>
    </w:p>
    <w:p w:rsidR="00E878AA" w:rsidRPr="00942EE6" w:rsidRDefault="00E878AA" w:rsidP="00942EE6">
      <w:pPr>
        <w:ind w:left="708"/>
        <w:jc w:val="both"/>
      </w:pPr>
      <w:r w:rsidRPr="00942EE6">
        <w:t>8) Tecniche di allevamento degli ovini</w:t>
      </w:r>
    </w:p>
    <w:p w:rsidR="00E878AA" w:rsidRPr="00942EE6" w:rsidRDefault="00E878AA" w:rsidP="00942EE6">
      <w:pPr>
        <w:ind w:left="708"/>
        <w:jc w:val="both"/>
      </w:pPr>
      <w:r w:rsidRPr="00942EE6">
        <w:t>9) Principali razze ovine e caprine allevate in Italia e all'estero</w:t>
      </w:r>
    </w:p>
    <w:p w:rsidR="00E878AA" w:rsidRPr="00942EE6" w:rsidRDefault="00E878AA" w:rsidP="00942EE6">
      <w:pPr>
        <w:ind w:left="708"/>
        <w:jc w:val="both"/>
      </w:pPr>
      <w:r w:rsidRPr="00942EE6">
        <w:t>10) Qualità delle produzioni ovine e caprine</w:t>
      </w:r>
    </w:p>
    <w:p w:rsidR="00E878AA" w:rsidRPr="00942EE6" w:rsidRDefault="00E878AA" w:rsidP="00942EE6">
      <w:pPr>
        <w:ind w:left="708"/>
        <w:jc w:val="both"/>
      </w:pPr>
      <w:r w:rsidRPr="00942EE6">
        <w:t>11) Il Latte</w:t>
      </w:r>
    </w:p>
    <w:p w:rsidR="00E878AA" w:rsidRPr="00942EE6" w:rsidRDefault="00E878AA" w:rsidP="00942EE6">
      <w:pPr>
        <w:ind w:left="708"/>
        <w:jc w:val="both"/>
      </w:pPr>
      <w:r w:rsidRPr="00942EE6">
        <w:t>12) La carne</w:t>
      </w:r>
    </w:p>
    <w:p w:rsidR="00E878AA" w:rsidRPr="00942EE6" w:rsidRDefault="00E878AA" w:rsidP="00942EE6">
      <w:pPr>
        <w:ind w:left="708"/>
        <w:jc w:val="both"/>
      </w:pPr>
      <w:r w:rsidRPr="00942EE6">
        <w:t>13) La lana e il pelo</w:t>
      </w:r>
    </w:p>
    <w:p w:rsidR="00E878AA" w:rsidRPr="00942EE6" w:rsidRDefault="00E878AA" w:rsidP="00942EE6">
      <w:pPr>
        <w:ind w:left="708"/>
        <w:jc w:val="both"/>
      </w:pPr>
      <w:r w:rsidRPr="00942EE6">
        <w:t xml:space="preserve">14) Miglioramento, </w:t>
      </w:r>
      <w:proofErr w:type="spellStart"/>
      <w:r w:rsidRPr="00942EE6">
        <w:t>tipicizzazione</w:t>
      </w:r>
      <w:proofErr w:type="spellEnd"/>
      <w:r w:rsidRPr="00942EE6">
        <w:t xml:space="preserve"> e commercializzazione dei prodotti ovini e caprini</w:t>
      </w:r>
    </w:p>
    <w:p w:rsidR="00C55713" w:rsidRPr="00942EE6" w:rsidRDefault="00C55713" w:rsidP="00942EE6">
      <w:pPr>
        <w:ind w:left="708"/>
        <w:jc w:val="both"/>
      </w:pPr>
    </w:p>
    <w:p w:rsidR="003D34E2" w:rsidRPr="00942EE6" w:rsidRDefault="003D34E2" w:rsidP="00942EE6">
      <w:pPr>
        <w:pStyle w:val="Paragrafoelenco"/>
        <w:numPr>
          <w:ilvl w:val="0"/>
          <w:numId w:val="6"/>
        </w:numPr>
        <w:ind w:left="709"/>
        <w:jc w:val="both"/>
        <w:rPr>
          <w:b/>
        </w:rPr>
      </w:pPr>
      <w:r w:rsidRPr="00942EE6">
        <w:rPr>
          <w:b/>
        </w:rPr>
        <w:lastRenderedPageBreak/>
        <w:t>Stima dell’impegno orario richiesto per lo studio individuale del programma</w:t>
      </w:r>
    </w:p>
    <w:p w:rsidR="003D34E2" w:rsidRPr="00942EE6" w:rsidRDefault="003D34E2" w:rsidP="00942EE6">
      <w:pPr>
        <w:ind w:left="708"/>
        <w:jc w:val="both"/>
      </w:pPr>
      <w:r w:rsidRPr="00942EE6">
        <w:t>In</w:t>
      </w:r>
      <w:r w:rsidR="00E878AA" w:rsidRPr="00942EE6">
        <w:t xml:space="preserve"> base al carico didattico assegnato al modulo di “Allevamento degli ovini e dei caprini” (3 CFU) ed al programma stilato, </w:t>
      </w:r>
      <w:r w:rsidRPr="00942EE6">
        <w:t>lo studente dovrà dedicare</w:t>
      </w:r>
      <w:r w:rsidR="00356CAF" w:rsidRPr="00942EE6">
        <w:t xml:space="preserve"> allo studio individuale</w:t>
      </w:r>
      <w:r w:rsidRPr="00942EE6">
        <w:t xml:space="preserve"> </w:t>
      </w:r>
      <w:r w:rsidR="00E878AA" w:rsidRPr="00942EE6">
        <w:t>51 ore.</w:t>
      </w:r>
    </w:p>
    <w:p w:rsidR="003D34E2" w:rsidRPr="00942EE6" w:rsidRDefault="003D34E2" w:rsidP="00942EE6">
      <w:pPr>
        <w:ind w:left="708"/>
        <w:jc w:val="both"/>
        <w:rPr>
          <w:b/>
        </w:rPr>
      </w:pPr>
    </w:p>
    <w:p w:rsidR="00BA1D01" w:rsidRPr="00942EE6" w:rsidRDefault="00BA1D01" w:rsidP="00942EE6">
      <w:pPr>
        <w:pStyle w:val="Paragrafoelenco"/>
        <w:numPr>
          <w:ilvl w:val="0"/>
          <w:numId w:val="6"/>
        </w:numPr>
        <w:ind w:left="709"/>
        <w:jc w:val="both"/>
        <w:rPr>
          <w:b/>
        </w:rPr>
      </w:pPr>
      <w:r w:rsidRPr="00942EE6">
        <w:rPr>
          <w:b/>
        </w:rPr>
        <w:t xml:space="preserve">Metodi Insegnamento utilizzati </w:t>
      </w:r>
    </w:p>
    <w:p w:rsidR="00BA1D01" w:rsidRPr="00942EE6" w:rsidRDefault="00BA1D01" w:rsidP="00942EE6">
      <w:pPr>
        <w:ind w:left="708"/>
        <w:jc w:val="both"/>
      </w:pPr>
      <w:r w:rsidRPr="00942EE6">
        <w:t xml:space="preserve">Lezioni frontali, </w:t>
      </w:r>
      <w:r w:rsidR="00E878AA" w:rsidRPr="00942EE6">
        <w:t>e</w:t>
      </w:r>
      <w:r w:rsidR="00356CAF" w:rsidRPr="00942EE6">
        <w:t>sercitazioni</w:t>
      </w:r>
    </w:p>
    <w:p w:rsidR="003251F4" w:rsidRPr="00942EE6" w:rsidRDefault="003251F4" w:rsidP="00942EE6">
      <w:pPr>
        <w:ind w:left="708"/>
        <w:jc w:val="both"/>
      </w:pPr>
    </w:p>
    <w:p w:rsidR="00BA1D01" w:rsidRPr="00942EE6" w:rsidRDefault="003251F4" w:rsidP="00942EE6">
      <w:pPr>
        <w:pStyle w:val="Paragrafoelenco"/>
        <w:numPr>
          <w:ilvl w:val="0"/>
          <w:numId w:val="6"/>
        </w:numPr>
        <w:ind w:left="709"/>
        <w:jc w:val="both"/>
        <w:rPr>
          <w:b/>
        </w:rPr>
      </w:pPr>
      <w:r w:rsidRPr="00942EE6">
        <w:rPr>
          <w:b/>
        </w:rPr>
        <w:t>Risorse per l’apprendimento</w:t>
      </w:r>
    </w:p>
    <w:p w:rsidR="007B3CE4" w:rsidRPr="00942EE6" w:rsidRDefault="007B3CE4" w:rsidP="00942EE6">
      <w:pPr>
        <w:ind w:left="708"/>
        <w:jc w:val="both"/>
        <w:rPr>
          <w:u w:val="single"/>
        </w:rPr>
      </w:pPr>
      <w:r w:rsidRPr="00942EE6">
        <w:rPr>
          <w:u w:val="single"/>
        </w:rPr>
        <w:t>Libri di testo</w:t>
      </w:r>
    </w:p>
    <w:p w:rsidR="007B3CE4" w:rsidRPr="00942EE6" w:rsidRDefault="00942EE6" w:rsidP="00942EE6">
      <w:pPr>
        <w:pStyle w:val="Titolo2"/>
        <w:pBdr>
          <w:bottom w:val="single" w:sz="6" w:space="9" w:color="D9DDD3"/>
        </w:pBdr>
        <w:shd w:val="clear" w:color="auto" w:fill="FFFFFF"/>
        <w:spacing w:after="0"/>
        <w:ind w:left="720"/>
        <w:jc w:val="both"/>
        <w:rPr>
          <w:bCs w:val="0"/>
          <w:color w:val="000000" w:themeColor="text1"/>
          <w:sz w:val="28"/>
          <w:szCs w:val="28"/>
        </w:rPr>
      </w:pPr>
      <w:r>
        <w:rPr>
          <w:bCs w:val="0"/>
          <w:color w:val="000000" w:themeColor="text1"/>
          <w:sz w:val="28"/>
          <w:szCs w:val="28"/>
        </w:rPr>
        <w:t xml:space="preserve">- </w:t>
      </w:r>
      <w:r w:rsidR="007B3CE4" w:rsidRPr="00942EE6">
        <w:rPr>
          <w:bCs w:val="0"/>
          <w:color w:val="000000" w:themeColor="text1"/>
          <w:sz w:val="28"/>
          <w:szCs w:val="28"/>
        </w:rPr>
        <w:t xml:space="preserve">L’allevamento degli ovini. Moderne tecniche per produzioni di qualità [Centro di Divulgazione Agricola - </w:t>
      </w:r>
      <w:proofErr w:type="spellStart"/>
      <w:r w:rsidR="007B3CE4" w:rsidRPr="00942EE6">
        <w:rPr>
          <w:bCs w:val="0"/>
          <w:color w:val="000000" w:themeColor="text1"/>
          <w:sz w:val="28"/>
          <w:szCs w:val="28"/>
        </w:rPr>
        <w:t>Edagricole</w:t>
      </w:r>
      <w:proofErr w:type="spellEnd"/>
      <w:r w:rsidR="007B3CE4" w:rsidRPr="00942EE6">
        <w:rPr>
          <w:bCs w:val="0"/>
          <w:color w:val="000000" w:themeColor="text1"/>
          <w:sz w:val="28"/>
          <w:szCs w:val="28"/>
        </w:rPr>
        <w:t xml:space="preserve"> - Il Sole 24 Ore]</w:t>
      </w:r>
    </w:p>
    <w:p w:rsidR="007B3CE4" w:rsidRPr="00942EE6" w:rsidRDefault="00942EE6" w:rsidP="00942EE6">
      <w:pPr>
        <w:pStyle w:val="Titolo2"/>
        <w:pBdr>
          <w:bottom w:val="single" w:sz="6" w:space="9" w:color="D9DDD3"/>
        </w:pBdr>
        <w:shd w:val="clear" w:color="auto" w:fill="FFFFFF"/>
        <w:spacing w:after="0"/>
        <w:ind w:left="720"/>
        <w:jc w:val="both"/>
        <w:rPr>
          <w:color w:val="000000" w:themeColor="text1"/>
          <w:sz w:val="28"/>
          <w:szCs w:val="28"/>
        </w:rPr>
      </w:pPr>
      <w:r>
        <w:rPr>
          <w:bCs w:val="0"/>
          <w:color w:val="000000" w:themeColor="text1"/>
          <w:sz w:val="28"/>
          <w:szCs w:val="28"/>
        </w:rPr>
        <w:t xml:space="preserve">- </w:t>
      </w:r>
      <w:r w:rsidR="007B3CE4" w:rsidRPr="00942EE6">
        <w:rPr>
          <w:bCs w:val="0"/>
          <w:color w:val="000000" w:themeColor="text1"/>
          <w:sz w:val="28"/>
          <w:szCs w:val="28"/>
        </w:rPr>
        <w:t xml:space="preserve">L'allevamento della capra. Gestione, produzione e trasformazione del latte. [De Luca Giovanni - </w:t>
      </w:r>
      <w:proofErr w:type="spellStart"/>
      <w:r w:rsidR="007B3CE4" w:rsidRPr="00942EE6">
        <w:rPr>
          <w:bCs w:val="0"/>
          <w:color w:val="000000" w:themeColor="text1"/>
          <w:sz w:val="28"/>
          <w:szCs w:val="28"/>
        </w:rPr>
        <w:t>Edagricole</w:t>
      </w:r>
      <w:proofErr w:type="spellEnd"/>
      <w:r w:rsidR="007B3CE4" w:rsidRPr="00942EE6">
        <w:rPr>
          <w:bCs w:val="0"/>
          <w:color w:val="000000" w:themeColor="text1"/>
          <w:sz w:val="28"/>
          <w:szCs w:val="28"/>
        </w:rPr>
        <w:t>]</w:t>
      </w:r>
    </w:p>
    <w:p w:rsidR="007B3CE4" w:rsidRPr="00942EE6" w:rsidRDefault="007B3CE4" w:rsidP="00942EE6">
      <w:pPr>
        <w:ind w:left="708"/>
        <w:jc w:val="both"/>
        <w:rPr>
          <w:u w:val="single"/>
        </w:rPr>
      </w:pPr>
      <w:r w:rsidRPr="00942EE6">
        <w:rPr>
          <w:u w:val="single"/>
        </w:rPr>
        <w:t>Ulteriori letture consigliate per approfondimento</w:t>
      </w:r>
    </w:p>
    <w:p w:rsidR="007B3CE4" w:rsidRPr="00942EE6" w:rsidRDefault="00942EE6" w:rsidP="00942EE6">
      <w:pPr>
        <w:ind w:left="708"/>
        <w:jc w:val="both"/>
        <w:rPr>
          <w:lang w:val="en-US"/>
        </w:rPr>
      </w:pPr>
      <w:r>
        <w:t xml:space="preserve">- </w:t>
      </w:r>
      <w:r w:rsidR="007B3CE4" w:rsidRPr="00942EE6">
        <w:t xml:space="preserve">FAO, 2006. </w:t>
      </w:r>
      <w:r w:rsidR="007B3CE4" w:rsidRPr="00942EE6">
        <w:rPr>
          <w:lang w:val="en-US"/>
        </w:rPr>
        <w:t xml:space="preserve">AGA Livestock Atlas Series. Small ruminants http://ergodd.zoo. ox.ac.uk/livatl2/index.htm . </w:t>
      </w:r>
    </w:p>
    <w:p w:rsidR="007B3CE4" w:rsidRPr="00942EE6" w:rsidRDefault="00942EE6" w:rsidP="00942EE6">
      <w:pPr>
        <w:ind w:left="708"/>
        <w:jc w:val="both"/>
      </w:pPr>
      <w:r>
        <w:t xml:space="preserve">- </w:t>
      </w:r>
      <w:proofErr w:type="spellStart"/>
      <w:r w:rsidR="007B3CE4" w:rsidRPr="00942EE6">
        <w:t>Haussmann</w:t>
      </w:r>
      <w:proofErr w:type="spellEnd"/>
      <w:r w:rsidR="007B3CE4" w:rsidRPr="00942EE6">
        <w:t xml:space="preserve"> G. (1976) Pascoli e Allevamento. Carta della Montagna I. </w:t>
      </w:r>
      <w:proofErr w:type="spellStart"/>
      <w:r w:rsidR="007B3CE4" w:rsidRPr="00942EE6">
        <w:t>Geotecneco</w:t>
      </w:r>
      <w:proofErr w:type="spellEnd"/>
      <w:r w:rsidR="007B3CE4" w:rsidRPr="00942EE6">
        <w:t>. Volume 1. 262-44.</w:t>
      </w:r>
    </w:p>
    <w:p w:rsidR="003251F4" w:rsidRPr="00942EE6" w:rsidRDefault="003251F4" w:rsidP="00942EE6">
      <w:pPr>
        <w:ind w:left="708"/>
        <w:jc w:val="both"/>
      </w:pPr>
    </w:p>
    <w:p w:rsidR="003251F4" w:rsidRPr="00942EE6" w:rsidRDefault="003251F4" w:rsidP="00942EE6">
      <w:pPr>
        <w:ind w:left="708"/>
        <w:jc w:val="both"/>
        <w:rPr>
          <w:u w:val="single"/>
        </w:rPr>
      </w:pPr>
      <w:r w:rsidRPr="00942EE6">
        <w:rPr>
          <w:u w:val="single"/>
        </w:rPr>
        <w:t>Altro materiale didattico</w:t>
      </w:r>
    </w:p>
    <w:p w:rsidR="003251F4" w:rsidRPr="00942EE6" w:rsidRDefault="00942EE6" w:rsidP="00942EE6">
      <w:pPr>
        <w:ind w:left="708"/>
        <w:jc w:val="both"/>
      </w:pPr>
      <w:r>
        <w:t xml:space="preserve">- </w:t>
      </w:r>
      <w:r w:rsidR="007B3CE4" w:rsidRPr="00942EE6">
        <w:t>PDF delle lezioni svolte in aula</w:t>
      </w:r>
    </w:p>
    <w:p w:rsidR="003D34E2" w:rsidRPr="00942EE6" w:rsidRDefault="003D34E2" w:rsidP="00942EE6">
      <w:pPr>
        <w:ind w:left="708"/>
        <w:jc w:val="both"/>
      </w:pPr>
    </w:p>
    <w:p w:rsidR="003D34E2" w:rsidRPr="00942EE6" w:rsidRDefault="003251F4" w:rsidP="00942EE6">
      <w:pPr>
        <w:pStyle w:val="Paragrafoelenco"/>
        <w:numPr>
          <w:ilvl w:val="0"/>
          <w:numId w:val="6"/>
        </w:numPr>
        <w:ind w:left="851"/>
        <w:jc w:val="both"/>
      </w:pPr>
      <w:r w:rsidRPr="00942EE6">
        <w:rPr>
          <w:b/>
        </w:rPr>
        <w:t>Attività di supporto</w:t>
      </w:r>
    </w:p>
    <w:p w:rsidR="00BA1D01" w:rsidRPr="00942EE6" w:rsidRDefault="007B3CE4" w:rsidP="00942EE6">
      <w:pPr>
        <w:ind w:left="708"/>
        <w:jc w:val="both"/>
      </w:pPr>
      <w:r w:rsidRPr="00942EE6">
        <w:t>Nessuna</w:t>
      </w:r>
    </w:p>
    <w:p w:rsidR="00BD6443" w:rsidRPr="00942EE6" w:rsidRDefault="00BD6443" w:rsidP="00942EE6">
      <w:pPr>
        <w:ind w:left="720"/>
        <w:jc w:val="both"/>
      </w:pPr>
    </w:p>
    <w:p w:rsidR="003251F4" w:rsidRPr="00942EE6" w:rsidRDefault="00997603" w:rsidP="00942EE6">
      <w:pPr>
        <w:pStyle w:val="Paragrafoelenco"/>
        <w:numPr>
          <w:ilvl w:val="0"/>
          <w:numId w:val="6"/>
        </w:numPr>
        <w:ind w:left="709"/>
        <w:jc w:val="both"/>
        <w:rPr>
          <w:b/>
        </w:rPr>
      </w:pPr>
      <w:r w:rsidRPr="00942EE6">
        <w:rPr>
          <w:b/>
        </w:rPr>
        <w:t>Modalità di frequenza</w:t>
      </w:r>
    </w:p>
    <w:p w:rsidR="00356CAF" w:rsidRPr="00942EE6" w:rsidRDefault="009C2084" w:rsidP="00942EE6">
      <w:pPr>
        <w:ind w:left="720"/>
        <w:jc w:val="both"/>
      </w:pPr>
      <w:r w:rsidRPr="00942EE6">
        <w:t>L</w:t>
      </w:r>
      <w:r w:rsidR="007B3CE4" w:rsidRPr="00942EE6">
        <w:t>a frequenza al modulo non è obbligatoria</w:t>
      </w:r>
      <w:r w:rsidR="007402F7" w:rsidRPr="00942EE6">
        <w:t>.</w:t>
      </w:r>
    </w:p>
    <w:p w:rsidR="00356CAF" w:rsidRPr="00942EE6" w:rsidRDefault="00356CAF" w:rsidP="00942EE6">
      <w:pPr>
        <w:ind w:left="720"/>
        <w:jc w:val="both"/>
        <w:rPr>
          <w:b/>
        </w:rPr>
      </w:pPr>
    </w:p>
    <w:p w:rsidR="00DB1C81" w:rsidRPr="00942EE6" w:rsidRDefault="003251F4" w:rsidP="00942EE6">
      <w:pPr>
        <w:pStyle w:val="Paragrafoelenco"/>
        <w:numPr>
          <w:ilvl w:val="0"/>
          <w:numId w:val="6"/>
        </w:numPr>
        <w:ind w:left="709"/>
        <w:jc w:val="both"/>
        <w:rPr>
          <w:b/>
        </w:rPr>
      </w:pPr>
      <w:r w:rsidRPr="00942EE6">
        <w:rPr>
          <w:b/>
        </w:rPr>
        <w:t xml:space="preserve">Modalità di accertamento </w:t>
      </w:r>
    </w:p>
    <w:p w:rsidR="00093EF5" w:rsidRPr="00942EE6" w:rsidRDefault="003251F4" w:rsidP="00942EE6">
      <w:pPr>
        <w:ind w:left="720"/>
        <w:jc w:val="both"/>
      </w:pPr>
      <w:r w:rsidRPr="00942EE6">
        <w:t>L</w:t>
      </w:r>
      <w:r w:rsidR="007B3CE4" w:rsidRPr="00942EE6">
        <w:t xml:space="preserve">a verifica dell’apprendimento è organizzata sotto forma di prova </w:t>
      </w:r>
      <w:r w:rsidR="00093EF5" w:rsidRPr="00942EE6">
        <w:rPr>
          <w:i/>
        </w:rPr>
        <w:t>Opzionale</w:t>
      </w:r>
      <w:r w:rsidR="00093EF5" w:rsidRPr="00942EE6">
        <w:t xml:space="preserve"> (Durante il corso sarà svolto un esame in itinere in forma scritta che prevede n.ro </w:t>
      </w:r>
      <w:r w:rsidR="00CB7306" w:rsidRPr="00942EE6">
        <w:t>31</w:t>
      </w:r>
      <w:r w:rsidR="00093EF5" w:rsidRPr="00942EE6">
        <w:t xml:space="preserve"> quiz. Il risultato dell’esame sarà considerato per la </w:t>
      </w:r>
      <w:r w:rsidR="00CB7306" w:rsidRPr="00942EE6">
        <w:t>votazione finale</w:t>
      </w:r>
      <w:r w:rsidR="00093EF5" w:rsidRPr="00942EE6">
        <w:t>)</w:t>
      </w:r>
    </w:p>
    <w:p w:rsidR="003251F4" w:rsidRPr="00942EE6" w:rsidRDefault="003251F4" w:rsidP="00942EE6">
      <w:pPr>
        <w:ind w:left="720"/>
        <w:jc w:val="both"/>
      </w:pPr>
      <w:r w:rsidRPr="00942EE6">
        <w:t xml:space="preserve">L’esame </w:t>
      </w:r>
      <w:r w:rsidR="00093EF5" w:rsidRPr="00942EE6">
        <w:t xml:space="preserve">finale </w:t>
      </w:r>
      <w:r w:rsidRPr="00942EE6">
        <w:t>sarà svolto in forma</w:t>
      </w:r>
      <w:r w:rsidR="00CB7306" w:rsidRPr="00942EE6">
        <w:t xml:space="preserve"> </w:t>
      </w:r>
      <w:r w:rsidRPr="00942EE6">
        <w:t>orale</w:t>
      </w:r>
      <w:r w:rsidR="00CB7306" w:rsidRPr="00942EE6">
        <w:t>.</w:t>
      </w:r>
    </w:p>
    <w:p w:rsidR="00CB7306" w:rsidRPr="00942EE6" w:rsidRDefault="00CB7306" w:rsidP="00942EE6">
      <w:pPr>
        <w:ind w:left="720"/>
        <w:jc w:val="both"/>
      </w:pPr>
    </w:p>
    <w:p w:rsidR="003A5154" w:rsidRPr="00942EE6" w:rsidRDefault="003251F4" w:rsidP="00942EE6">
      <w:pPr>
        <w:ind w:left="720"/>
        <w:jc w:val="both"/>
      </w:pPr>
      <w:r w:rsidRPr="00942EE6">
        <w:t>I criteri sulla base dei quali sarà giudicato lo studente sono:</w:t>
      </w:r>
    </w:p>
    <w:p w:rsidR="00997603" w:rsidRPr="00942EE6" w:rsidRDefault="00CB7306" w:rsidP="00942EE6">
      <w:pPr>
        <w:ind w:left="720"/>
        <w:jc w:val="both"/>
      </w:pPr>
      <w:r w:rsidRPr="00942EE6">
        <w:t>La prova in itinere</w:t>
      </w:r>
      <w:r w:rsidR="00997603" w:rsidRPr="00942EE6">
        <w:t xml:space="preserve"> scritta</w:t>
      </w:r>
      <w:r w:rsidRPr="00942EE6">
        <w:t xml:space="preserve">, composta di 31 domande a risposta multipla sarà giudicata attribuendo un punto per ogni risposta esatta. L’esame risulterà superato quando il numero di risposte esatte raggiunge 19. Il risultato sarà considerato in sede di esame orale finale i cui criteri di valutazione sono riportati nella </w:t>
      </w:r>
      <w:r w:rsidR="00997603" w:rsidRPr="00942EE6">
        <w:t xml:space="preserve">griglia </w:t>
      </w:r>
      <w:r w:rsidRPr="00942EE6">
        <w:t>seguente:</w:t>
      </w:r>
    </w:p>
    <w:p w:rsidR="004968C6" w:rsidRPr="00942EE6" w:rsidRDefault="004968C6" w:rsidP="00997603">
      <w:pPr>
        <w:ind w:left="720"/>
      </w:pPr>
    </w:p>
    <w:p w:rsidR="00CB7306" w:rsidRPr="00942EE6" w:rsidRDefault="00CB7306" w:rsidP="00997603">
      <w:pPr>
        <w:ind w:left="720"/>
      </w:pPr>
    </w:p>
    <w:tbl>
      <w:tblPr>
        <w:tblStyle w:val="Grigliatabella"/>
        <w:tblW w:w="8803" w:type="dxa"/>
        <w:jc w:val="right"/>
        <w:tblLook w:val="04A0" w:firstRow="1" w:lastRow="0" w:firstColumn="1" w:lastColumn="0" w:noHBand="0" w:noVBand="1"/>
      </w:tblPr>
      <w:tblGrid>
        <w:gridCol w:w="1567"/>
        <w:gridCol w:w="2592"/>
        <w:gridCol w:w="2500"/>
        <w:gridCol w:w="2144"/>
      </w:tblGrid>
      <w:tr w:rsidR="004968C6" w:rsidRPr="00942EE6" w:rsidTr="00942EE6">
        <w:trPr>
          <w:jc w:val="right"/>
        </w:trPr>
        <w:tc>
          <w:tcPr>
            <w:tcW w:w="1567" w:type="dxa"/>
            <w:vAlign w:val="center"/>
          </w:tcPr>
          <w:p w:rsidR="004968C6" w:rsidRPr="00942EE6" w:rsidRDefault="004968C6" w:rsidP="00997603">
            <w:pPr>
              <w:rPr>
                <w:sz w:val="26"/>
                <w:szCs w:val="26"/>
              </w:rPr>
            </w:pPr>
          </w:p>
        </w:tc>
        <w:tc>
          <w:tcPr>
            <w:tcW w:w="2592" w:type="dxa"/>
            <w:vAlign w:val="center"/>
          </w:tcPr>
          <w:p w:rsidR="00942EE6" w:rsidRDefault="004968C6" w:rsidP="00CB7306">
            <w:pPr>
              <w:jc w:val="center"/>
              <w:rPr>
                <w:b/>
                <w:bCs w:val="0"/>
                <w:sz w:val="26"/>
                <w:szCs w:val="26"/>
              </w:rPr>
            </w:pPr>
            <w:r w:rsidRPr="00942EE6">
              <w:rPr>
                <w:b/>
                <w:sz w:val="26"/>
                <w:szCs w:val="26"/>
              </w:rPr>
              <w:t xml:space="preserve">Conoscenza e </w:t>
            </w:r>
          </w:p>
          <w:p w:rsidR="00942EE6" w:rsidRDefault="004968C6" w:rsidP="00CB7306">
            <w:pPr>
              <w:jc w:val="center"/>
              <w:rPr>
                <w:b/>
                <w:bCs w:val="0"/>
                <w:sz w:val="26"/>
                <w:szCs w:val="26"/>
              </w:rPr>
            </w:pPr>
            <w:r w:rsidRPr="00942EE6">
              <w:rPr>
                <w:b/>
                <w:sz w:val="26"/>
                <w:szCs w:val="26"/>
              </w:rPr>
              <w:t xml:space="preserve">comprensione </w:t>
            </w:r>
          </w:p>
          <w:p w:rsidR="004968C6" w:rsidRPr="00942EE6" w:rsidRDefault="004968C6" w:rsidP="00CB7306">
            <w:pPr>
              <w:jc w:val="center"/>
              <w:rPr>
                <w:sz w:val="26"/>
                <w:szCs w:val="26"/>
              </w:rPr>
            </w:pPr>
            <w:r w:rsidRPr="00942EE6">
              <w:rPr>
                <w:b/>
                <w:sz w:val="26"/>
                <w:szCs w:val="26"/>
              </w:rPr>
              <w:t>argomento</w:t>
            </w:r>
          </w:p>
        </w:tc>
        <w:tc>
          <w:tcPr>
            <w:tcW w:w="2500" w:type="dxa"/>
            <w:vAlign w:val="center"/>
          </w:tcPr>
          <w:p w:rsidR="00942EE6" w:rsidRDefault="004968C6" w:rsidP="00CB7306">
            <w:pPr>
              <w:jc w:val="center"/>
              <w:rPr>
                <w:b/>
                <w:bCs w:val="0"/>
                <w:sz w:val="26"/>
                <w:szCs w:val="26"/>
              </w:rPr>
            </w:pPr>
            <w:r w:rsidRPr="00942EE6">
              <w:rPr>
                <w:b/>
                <w:sz w:val="26"/>
                <w:szCs w:val="26"/>
              </w:rPr>
              <w:t xml:space="preserve">Capacità di </w:t>
            </w:r>
          </w:p>
          <w:p w:rsidR="004968C6" w:rsidRPr="00942EE6" w:rsidRDefault="004968C6" w:rsidP="00CB7306">
            <w:pPr>
              <w:jc w:val="center"/>
              <w:rPr>
                <w:sz w:val="26"/>
                <w:szCs w:val="26"/>
              </w:rPr>
            </w:pPr>
            <w:r w:rsidRPr="00942EE6">
              <w:rPr>
                <w:b/>
                <w:sz w:val="26"/>
                <w:szCs w:val="26"/>
              </w:rPr>
              <w:t>analisi e sintesi</w:t>
            </w:r>
          </w:p>
        </w:tc>
        <w:tc>
          <w:tcPr>
            <w:tcW w:w="2144" w:type="dxa"/>
            <w:vAlign w:val="center"/>
          </w:tcPr>
          <w:p w:rsidR="00942EE6" w:rsidRDefault="00942EE6" w:rsidP="00CB7306">
            <w:pPr>
              <w:jc w:val="center"/>
              <w:rPr>
                <w:b/>
                <w:bCs w:val="0"/>
                <w:sz w:val="26"/>
                <w:szCs w:val="26"/>
              </w:rPr>
            </w:pPr>
            <w:r>
              <w:rPr>
                <w:b/>
                <w:bCs w:val="0"/>
                <w:sz w:val="26"/>
                <w:szCs w:val="26"/>
              </w:rPr>
              <w:t>Utilizzo di</w:t>
            </w:r>
          </w:p>
          <w:p w:rsidR="004968C6" w:rsidRPr="00942EE6" w:rsidRDefault="004968C6" w:rsidP="00CB7306">
            <w:pPr>
              <w:jc w:val="center"/>
              <w:rPr>
                <w:sz w:val="26"/>
                <w:szCs w:val="26"/>
              </w:rPr>
            </w:pPr>
            <w:r w:rsidRPr="00942EE6">
              <w:rPr>
                <w:b/>
                <w:sz w:val="26"/>
                <w:szCs w:val="26"/>
              </w:rPr>
              <w:t>referenze</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Non idoneo</w:t>
            </w:r>
          </w:p>
        </w:tc>
        <w:tc>
          <w:tcPr>
            <w:tcW w:w="2592" w:type="dxa"/>
            <w:vAlign w:val="center"/>
          </w:tcPr>
          <w:p w:rsidR="004968C6" w:rsidRPr="00942EE6" w:rsidRDefault="004968C6" w:rsidP="00CB7306">
            <w:pPr>
              <w:ind w:left="139"/>
              <w:jc w:val="center"/>
              <w:rPr>
                <w:sz w:val="26"/>
                <w:szCs w:val="26"/>
              </w:rPr>
            </w:pPr>
            <w:r w:rsidRPr="00942EE6">
              <w:rPr>
                <w:sz w:val="26"/>
                <w:szCs w:val="26"/>
              </w:rPr>
              <w:t>Importanti carenze.</w:t>
            </w:r>
          </w:p>
          <w:p w:rsidR="00CB7306" w:rsidRPr="00942EE6" w:rsidRDefault="004968C6" w:rsidP="00CB7306">
            <w:pPr>
              <w:jc w:val="center"/>
              <w:rPr>
                <w:sz w:val="26"/>
                <w:szCs w:val="26"/>
              </w:rPr>
            </w:pPr>
            <w:r w:rsidRPr="00942EE6">
              <w:rPr>
                <w:sz w:val="26"/>
                <w:szCs w:val="26"/>
              </w:rPr>
              <w:t>Significative</w:t>
            </w:r>
          </w:p>
          <w:p w:rsidR="004968C6" w:rsidRPr="00942EE6" w:rsidRDefault="004968C6" w:rsidP="00CB7306">
            <w:pPr>
              <w:jc w:val="center"/>
              <w:rPr>
                <w:sz w:val="26"/>
                <w:szCs w:val="26"/>
              </w:rPr>
            </w:pPr>
            <w:proofErr w:type="spellStart"/>
            <w:r w:rsidRPr="00942EE6">
              <w:rPr>
                <w:sz w:val="26"/>
                <w:szCs w:val="26"/>
              </w:rPr>
              <w:t>inaccuratezze</w:t>
            </w:r>
            <w:proofErr w:type="spellEnd"/>
          </w:p>
        </w:tc>
        <w:tc>
          <w:tcPr>
            <w:tcW w:w="2500" w:type="dxa"/>
            <w:vAlign w:val="center"/>
          </w:tcPr>
          <w:p w:rsidR="00942EE6" w:rsidRDefault="004968C6" w:rsidP="00CB7306">
            <w:pPr>
              <w:jc w:val="center"/>
              <w:rPr>
                <w:sz w:val="26"/>
                <w:szCs w:val="26"/>
              </w:rPr>
            </w:pPr>
            <w:r w:rsidRPr="00942EE6">
              <w:rPr>
                <w:sz w:val="26"/>
                <w:szCs w:val="26"/>
              </w:rPr>
              <w:t>Irrilevanti. Frequenti</w:t>
            </w:r>
          </w:p>
          <w:p w:rsidR="00942EE6" w:rsidRDefault="004968C6" w:rsidP="00CB7306">
            <w:pPr>
              <w:jc w:val="center"/>
              <w:rPr>
                <w:sz w:val="26"/>
                <w:szCs w:val="26"/>
              </w:rPr>
            </w:pPr>
            <w:r w:rsidRPr="00942EE6">
              <w:rPr>
                <w:sz w:val="26"/>
                <w:szCs w:val="26"/>
              </w:rPr>
              <w:t xml:space="preserve"> generalizzazioni. </w:t>
            </w:r>
          </w:p>
          <w:p w:rsidR="004968C6" w:rsidRPr="00942EE6" w:rsidRDefault="004968C6" w:rsidP="00CB7306">
            <w:pPr>
              <w:jc w:val="center"/>
              <w:rPr>
                <w:sz w:val="26"/>
                <w:szCs w:val="26"/>
              </w:rPr>
            </w:pPr>
            <w:r w:rsidRPr="00942EE6">
              <w:rPr>
                <w:sz w:val="26"/>
                <w:szCs w:val="26"/>
              </w:rPr>
              <w:t>Incapacità di sintesi</w:t>
            </w:r>
          </w:p>
        </w:tc>
        <w:tc>
          <w:tcPr>
            <w:tcW w:w="2144" w:type="dxa"/>
            <w:vAlign w:val="center"/>
          </w:tcPr>
          <w:p w:rsidR="00942EE6" w:rsidRDefault="004968C6" w:rsidP="00CB7306">
            <w:pPr>
              <w:jc w:val="center"/>
              <w:rPr>
                <w:sz w:val="26"/>
                <w:szCs w:val="26"/>
              </w:rPr>
            </w:pPr>
            <w:r w:rsidRPr="00942EE6">
              <w:rPr>
                <w:sz w:val="26"/>
                <w:szCs w:val="26"/>
              </w:rPr>
              <w:t xml:space="preserve">Completamente </w:t>
            </w:r>
          </w:p>
          <w:p w:rsidR="004968C6" w:rsidRPr="00942EE6" w:rsidRDefault="00942EE6" w:rsidP="00CB7306">
            <w:pPr>
              <w:jc w:val="center"/>
              <w:rPr>
                <w:sz w:val="26"/>
                <w:szCs w:val="26"/>
              </w:rPr>
            </w:pPr>
            <w:r w:rsidRPr="00942EE6">
              <w:rPr>
                <w:sz w:val="26"/>
                <w:szCs w:val="26"/>
              </w:rPr>
              <w:t>I</w:t>
            </w:r>
            <w:r w:rsidR="004968C6" w:rsidRPr="00942EE6">
              <w:rPr>
                <w:sz w:val="26"/>
                <w:szCs w:val="26"/>
              </w:rPr>
              <w:t>nappropriato</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18-20</w:t>
            </w:r>
          </w:p>
        </w:tc>
        <w:tc>
          <w:tcPr>
            <w:tcW w:w="2592" w:type="dxa"/>
            <w:vAlign w:val="center"/>
          </w:tcPr>
          <w:p w:rsidR="00942EE6" w:rsidRDefault="004968C6" w:rsidP="00CB7306">
            <w:pPr>
              <w:jc w:val="center"/>
              <w:rPr>
                <w:sz w:val="26"/>
                <w:szCs w:val="26"/>
              </w:rPr>
            </w:pPr>
            <w:r w:rsidRPr="00942EE6">
              <w:rPr>
                <w:sz w:val="26"/>
                <w:szCs w:val="26"/>
              </w:rPr>
              <w:t xml:space="preserve">A livello soglia. </w:t>
            </w:r>
          </w:p>
          <w:p w:rsidR="004968C6" w:rsidRPr="00942EE6" w:rsidRDefault="004968C6" w:rsidP="00CB7306">
            <w:pPr>
              <w:jc w:val="center"/>
              <w:rPr>
                <w:sz w:val="26"/>
                <w:szCs w:val="26"/>
              </w:rPr>
            </w:pPr>
            <w:r w:rsidRPr="00942EE6">
              <w:rPr>
                <w:sz w:val="26"/>
                <w:szCs w:val="26"/>
              </w:rPr>
              <w:t>Imperfezioni</w:t>
            </w:r>
            <w:r w:rsidR="00CB7306" w:rsidRPr="00942EE6">
              <w:rPr>
                <w:sz w:val="26"/>
                <w:szCs w:val="26"/>
              </w:rPr>
              <w:t xml:space="preserve"> </w:t>
            </w:r>
            <w:r w:rsidRPr="00942EE6">
              <w:rPr>
                <w:sz w:val="26"/>
                <w:szCs w:val="26"/>
              </w:rPr>
              <w:t>evidenti</w:t>
            </w:r>
          </w:p>
        </w:tc>
        <w:tc>
          <w:tcPr>
            <w:tcW w:w="2500" w:type="dxa"/>
            <w:vAlign w:val="center"/>
          </w:tcPr>
          <w:p w:rsidR="00942EE6" w:rsidRDefault="004968C6" w:rsidP="00CB7306">
            <w:pPr>
              <w:jc w:val="center"/>
              <w:rPr>
                <w:sz w:val="26"/>
                <w:szCs w:val="26"/>
              </w:rPr>
            </w:pPr>
            <w:r w:rsidRPr="00942EE6">
              <w:rPr>
                <w:sz w:val="26"/>
                <w:szCs w:val="26"/>
              </w:rPr>
              <w:t>Capacità appena</w:t>
            </w:r>
          </w:p>
          <w:p w:rsidR="004968C6" w:rsidRPr="00942EE6" w:rsidRDefault="004968C6" w:rsidP="00CB7306">
            <w:pPr>
              <w:jc w:val="center"/>
              <w:rPr>
                <w:sz w:val="26"/>
                <w:szCs w:val="26"/>
              </w:rPr>
            </w:pPr>
            <w:r w:rsidRPr="00942EE6">
              <w:rPr>
                <w:sz w:val="26"/>
                <w:szCs w:val="26"/>
              </w:rPr>
              <w:t xml:space="preserve"> sufficienti</w:t>
            </w:r>
          </w:p>
        </w:tc>
        <w:tc>
          <w:tcPr>
            <w:tcW w:w="2144" w:type="dxa"/>
            <w:vAlign w:val="center"/>
          </w:tcPr>
          <w:p w:rsidR="00942EE6" w:rsidRDefault="004968C6" w:rsidP="00CB7306">
            <w:pPr>
              <w:jc w:val="center"/>
              <w:rPr>
                <w:sz w:val="26"/>
                <w:szCs w:val="26"/>
              </w:rPr>
            </w:pPr>
            <w:r w:rsidRPr="00942EE6">
              <w:rPr>
                <w:sz w:val="26"/>
                <w:szCs w:val="26"/>
              </w:rPr>
              <w:t xml:space="preserve">Appena </w:t>
            </w:r>
          </w:p>
          <w:p w:rsidR="004968C6" w:rsidRPr="00942EE6" w:rsidRDefault="00942EE6" w:rsidP="00CB7306">
            <w:pPr>
              <w:jc w:val="center"/>
              <w:rPr>
                <w:sz w:val="26"/>
                <w:szCs w:val="26"/>
              </w:rPr>
            </w:pPr>
            <w:r w:rsidRPr="00942EE6">
              <w:rPr>
                <w:sz w:val="26"/>
                <w:szCs w:val="26"/>
              </w:rPr>
              <w:t>A</w:t>
            </w:r>
            <w:r w:rsidR="004968C6" w:rsidRPr="00942EE6">
              <w:rPr>
                <w:sz w:val="26"/>
                <w:szCs w:val="26"/>
              </w:rPr>
              <w:t>ppropriato</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21-23</w:t>
            </w:r>
          </w:p>
        </w:tc>
        <w:tc>
          <w:tcPr>
            <w:tcW w:w="2592" w:type="dxa"/>
            <w:vAlign w:val="center"/>
          </w:tcPr>
          <w:p w:rsidR="00942EE6" w:rsidRDefault="004968C6" w:rsidP="00CB7306">
            <w:pPr>
              <w:jc w:val="center"/>
              <w:rPr>
                <w:sz w:val="26"/>
                <w:szCs w:val="26"/>
              </w:rPr>
            </w:pPr>
            <w:r w:rsidRPr="00942EE6">
              <w:rPr>
                <w:sz w:val="26"/>
                <w:szCs w:val="26"/>
              </w:rPr>
              <w:t xml:space="preserve">Conoscenza </w:t>
            </w:r>
          </w:p>
          <w:p w:rsidR="004968C6" w:rsidRPr="00942EE6" w:rsidRDefault="004968C6" w:rsidP="00CB7306">
            <w:pPr>
              <w:jc w:val="center"/>
              <w:rPr>
                <w:sz w:val="26"/>
                <w:szCs w:val="26"/>
              </w:rPr>
            </w:pPr>
            <w:r w:rsidRPr="00942EE6">
              <w:rPr>
                <w:sz w:val="26"/>
                <w:szCs w:val="26"/>
              </w:rPr>
              <w:t>routinaria</w:t>
            </w:r>
          </w:p>
        </w:tc>
        <w:tc>
          <w:tcPr>
            <w:tcW w:w="2500" w:type="dxa"/>
            <w:vAlign w:val="center"/>
          </w:tcPr>
          <w:p w:rsidR="00CB7306" w:rsidRPr="00942EE6" w:rsidRDefault="004968C6" w:rsidP="00CB7306">
            <w:pPr>
              <w:jc w:val="center"/>
              <w:rPr>
                <w:sz w:val="26"/>
                <w:szCs w:val="26"/>
              </w:rPr>
            </w:pPr>
            <w:r w:rsidRPr="00942EE6">
              <w:rPr>
                <w:sz w:val="26"/>
                <w:szCs w:val="26"/>
              </w:rPr>
              <w:t>a</w:t>
            </w:r>
            <w:r w:rsidR="00CB7306" w:rsidRPr="00942EE6">
              <w:rPr>
                <w:sz w:val="26"/>
                <w:szCs w:val="26"/>
              </w:rPr>
              <w:t>.</w:t>
            </w:r>
            <w:r w:rsidRPr="00942EE6">
              <w:rPr>
                <w:sz w:val="26"/>
                <w:szCs w:val="26"/>
              </w:rPr>
              <w:t xml:space="preserve"> e s</w:t>
            </w:r>
            <w:r w:rsidR="00CB7306" w:rsidRPr="00942EE6">
              <w:rPr>
                <w:sz w:val="26"/>
                <w:szCs w:val="26"/>
              </w:rPr>
              <w:t>.</w:t>
            </w:r>
            <w:r w:rsidRPr="00942EE6">
              <w:rPr>
                <w:sz w:val="26"/>
                <w:szCs w:val="26"/>
              </w:rPr>
              <w:t xml:space="preserve"> corrette. </w:t>
            </w:r>
          </w:p>
          <w:p w:rsidR="00942EE6" w:rsidRDefault="004968C6" w:rsidP="00CB7306">
            <w:pPr>
              <w:jc w:val="center"/>
              <w:rPr>
                <w:sz w:val="26"/>
                <w:szCs w:val="26"/>
              </w:rPr>
            </w:pPr>
            <w:r w:rsidRPr="00942EE6">
              <w:rPr>
                <w:sz w:val="26"/>
                <w:szCs w:val="26"/>
              </w:rPr>
              <w:t xml:space="preserve">Argomenta in modo </w:t>
            </w:r>
          </w:p>
          <w:p w:rsidR="004968C6" w:rsidRPr="00942EE6" w:rsidRDefault="004968C6" w:rsidP="00CB7306">
            <w:pPr>
              <w:jc w:val="center"/>
              <w:rPr>
                <w:sz w:val="26"/>
                <w:szCs w:val="26"/>
              </w:rPr>
            </w:pPr>
            <w:r w:rsidRPr="00942EE6">
              <w:rPr>
                <w:sz w:val="26"/>
                <w:szCs w:val="26"/>
              </w:rPr>
              <w:t>logico e coerente</w:t>
            </w:r>
          </w:p>
        </w:tc>
        <w:tc>
          <w:tcPr>
            <w:tcW w:w="2144" w:type="dxa"/>
            <w:vAlign w:val="center"/>
          </w:tcPr>
          <w:p w:rsidR="00942EE6" w:rsidRDefault="004968C6" w:rsidP="00CB7306">
            <w:pPr>
              <w:jc w:val="center"/>
              <w:rPr>
                <w:sz w:val="26"/>
                <w:szCs w:val="26"/>
              </w:rPr>
            </w:pPr>
            <w:r w:rsidRPr="00942EE6">
              <w:rPr>
                <w:sz w:val="26"/>
                <w:szCs w:val="26"/>
              </w:rPr>
              <w:t xml:space="preserve">Utilizza </w:t>
            </w:r>
          </w:p>
          <w:p w:rsidR="00942EE6" w:rsidRDefault="004968C6" w:rsidP="00CB7306">
            <w:pPr>
              <w:jc w:val="center"/>
              <w:rPr>
                <w:sz w:val="26"/>
                <w:szCs w:val="26"/>
              </w:rPr>
            </w:pPr>
            <w:r w:rsidRPr="00942EE6">
              <w:rPr>
                <w:sz w:val="26"/>
                <w:szCs w:val="26"/>
              </w:rPr>
              <w:t xml:space="preserve">referenze </w:t>
            </w:r>
          </w:p>
          <w:p w:rsidR="004968C6" w:rsidRPr="00942EE6" w:rsidRDefault="004968C6" w:rsidP="00CB7306">
            <w:pPr>
              <w:jc w:val="center"/>
              <w:rPr>
                <w:sz w:val="26"/>
                <w:szCs w:val="26"/>
              </w:rPr>
            </w:pPr>
            <w:r w:rsidRPr="00942EE6">
              <w:rPr>
                <w:sz w:val="26"/>
                <w:szCs w:val="26"/>
              </w:rPr>
              <w:t>standard</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24-26</w:t>
            </w:r>
          </w:p>
        </w:tc>
        <w:tc>
          <w:tcPr>
            <w:tcW w:w="2592" w:type="dxa"/>
            <w:vAlign w:val="center"/>
          </w:tcPr>
          <w:p w:rsidR="00942EE6" w:rsidRDefault="004968C6" w:rsidP="00CB7306">
            <w:pPr>
              <w:jc w:val="center"/>
              <w:rPr>
                <w:sz w:val="26"/>
                <w:szCs w:val="26"/>
              </w:rPr>
            </w:pPr>
            <w:r w:rsidRPr="00942EE6">
              <w:rPr>
                <w:sz w:val="26"/>
                <w:szCs w:val="26"/>
              </w:rPr>
              <w:t xml:space="preserve">Conoscenza </w:t>
            </w:r>
          </w:p>
          <w:p w:rsidR="004968C6" w:rsidRPr="00942EE6" w:rsidRDefault="004968C6" w:rsidP="00CB7306">
            <w:pPr>
              <w:jc w:val="center"/>
              <w:rPr>
                <w:sz w:val="26"/>
                <w:szCs w:val="26"/>
              </w:rPr>
            </w:pPr>
            <w:r w:rsidRPr="00942EE6">
              <w:rPr>
                <w:sz w:val="26"/>
                <w:szCs w:val="26"/>
              </w:rPr>
              <w:t>buona</w:t>
            </w:r>
          </w:p>
        </w:tc>
        <w:tc>
          <w:tcPr>
            <w:tcW w:w="2500" w:type="dxa"/>
            <w:vAlign w:val="center"/>
          </w:tcPr>
          <w:p w:rsidR="00942EE6" w:rsidRDefault="00CB7306" w:rsidP="00CB7306">
            <w:pPr>
              <w:jc w:val="center"/>
              <w:rPr>
                <w:sz w:val="26"/>
                <w:szCs w:val="26"/>
              </w:rPr>
            </w:pPr>
            <w:r w:rsidRPr="00942EE6">
              <w:rPr>
                <w:sz w:val="26"/>
                <w:szCs w:val="26"/>
              </w:rPr>
              <w:t>C</w:t>
            </w:r>
            <w:r w:rsidR="004968C6" w:rsidRPr="00942EE6">
              <w:rPr>
                <w:sz w:val="26"/>
                <w:szCs w:val="26"/>
              </w:rPr>
              <w:t xml:space="preserve">apacità di a. e s. </w:t>
            </w:r>
          </w:p>
          <w:p w:rsidR="00942EE6" w:rsidRDefault="004968C6" w:rsidP="00CB7306">
            <w:pPr>
              <w:jc w:val="center"/>
              <w:rPr>
                <w:sz w:val="26"/>
                <w:szCs w:val="26"/>
              </w:rPr>
            </w:pPr>
            <w:r w:rsidRPr="00942EE6">
              <w:rPr>
                <w:sz w:val="26"/>
                <w:szCs w:val="26"/>
              </w:rPr>
              <w:t>buone</w:t>
            </w:r>
            <w:r w:rsidR="00CB7306" w:rsidRPr="00942EE6">
              <w:rPr>
                <w:sz w:val="26"/>
                <w:szCs w:val="26"/>
              </w:rPr>
              <w:t>,</w:t>
            </w:r>
            <w:r w:rsidRPr="00942EE6">
              <w:rPr>
                <w:sz w:val="26"/>
                <w:szCs w:val="26"/>
              </w:rPr>
              <w:t xml:space="preserve"> gli argomenti</w:t>
            </w:r>
          </w:p>
          <w:p w:rsidR="00942EE6" w:rsidRDefault="004968C6" w:rsidP="00CB7306">
            <w:pPr>
              <w:jc w:val="center"/>
              <w:rPr>
                <w:sz w:val="26"/>
                <w:szCs w:val="26"/>
              </w:rPr>
            </w:pPr>
            <w:r w:rsidRPr="00942EE6">
              <w:rPr>
                <w:sz w:val="26"/>
                <w:szCs w:val="26"/>
              </w:rPr>
              <w:t xml:space="preserve"> sono espressi </w:t>
            </w:r>
          </w:p>
          <w:p w:rsidR="004968C6" w:rsidRPr="00942EE6" w:rsidRDefault="004968C6" w:rsidP="00CB7306">
            <w:pPr>
              <w:jc w:val="center"/>
              <w:rPr>
                <w:sz w:val="26"/>
                <w:szCs w:val="26"/>
              </w:rPr>
            </w:pPr>
            <w:r w:rsidRPr="00942EE6">
              <w:rPr>
                <w:sz w:val="26"/>
                <w:szCs w:val="26"/>
              </w:rPr>
              <w:t>coerentemente</w:t>
            </w:r>
          </w:p>
        </w:tc>
        <w:tc>
          <w:tcPr>
            <w:tcW w:w="2144" w:type="dxa"/>
            <w:vAlign w:val="center"/>
          </w:tcPr>
          <w:p w:rsidR="00942EE6" w:rsidRDefault="004968C6" w:rsidP="00CB7306">
            <w:pPr>
              <w:jc w:val="center"/>
              <w:rPr>
                <w:sz w:val="26"/>
                <w:szCs w:val="26"/>
              </w:rPr>
            </w:pPr>
            <w:r w:rsidRPr="00942EE6">
              <w:rPr>
                <w:sz w:val="26"/>
                <w:szCs w:val="26"/>
              </w:rPr>
              <w:t xml:space="preserve">Utilizza </w:t>
            </w:r>
          </w:p>
          <w:p w:rsidR="00942EE6" w:rsidRDefault="004968C6" w:rsidP="00CB7306">
            <w:pPr>
              <w:jc w:val="center"/>
              <w:rPr>
                <w:sz w:val="26"/>
                <w:szCs w:val="26"/>
              </w:rPr>
            </w:pPr>
            <w:r w:rsidRPr="00942EE6">
              <w:rPr>
                <w:sz w:val="26"/>
                <w:szCs w:val="26"/>
              </w:rPr>
              <w:t xml:space="preserve">referenze </w:t>
            </w:r>
          </w:p>
          <w:p w:rsidR="004968C6" w:rsidRPr="00942EE6" w:rsidRDefault="004968C6" w:rsidP="00CB7306">
            <w:pPr>
              <w:jc w:val="center"/>
              <w:rPr>
                <w:sz w:val="26"/>
                <w:szCs w:val="26"/>
              </w:rPr>
            </w:pPr>
            <w:r w:rsidRPr="00942EE6">
              <w:rPr>
                <w:sz w:val="26"/>
                <w:szCs w:val="26"/>
              </w:rPr>
              <w:t>standard</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27-29</w:t>
            </w:r>
          </w:p>
        </w:tc>
        <w:tc>
          <w:tcPr>
            <w:tcW w:w="2592" w:type="dxa"/>
            <w:vAlign w:val="center"/>
          </w:tcPr>
          <w:p w:rsidR="00942EE6" w:rsidRDefault="004968C6" w:rsidP="00CB7306">
            <w:pPr>
              <w:jc w:val="center"/>
              <w:rPr>
                <w:sz w:val="26"/>
                <w:szCs w:val="26"/>
              </w:rPr>
            </w:pPr>
            <w:r w:rsidRPr="00942EE6">
              <w:rPr>
                <w:sz w:val="26"/>
                <w:szCs w:val="26"/>
              </w:rPr>
              <w:t xml:space="preserve">Conoscenza </w:t>
            </w:r>
          </w:p>
          <w:p w:rsidR="004968C6" w:rsidRPr="00942EE6" w:rsidRDefault="004968C6" w:rsidP="00CB7306">
            <w:pPr>
              <w:jc w:val="center"/>
              <w:rPr>
                <w:sz w:val="26"/>
                <w:szCs w:val="26"/>
              </w:rPr>
            </w:pPr>
            <w:r w:rsidRPr="00942EE6">
              <w:rPr>
                <w:sz w:val="26"/>
                <w:szCs w:val="26"/>
              </w:rPr>
              <w:t>più che buona</w:t>
            </w:r>
          </w:p>
        </w:tc>
        <w:tc>
          <w:tcPr>
            <w:tcW w:w="2500" w:type="dxa"/>
            <w:vAlign w:val="center"/>
          </w:tcPr>
          <w:p w:rsidR="00942EE6" w:rsidRDefault="00CB7306" w:rsidP="00CB7306">
            <w:pPr>
              <w:jc w:val="center"/>
              <w:rPr>
                <w:sz w:val="26"/>
                <w:szCs w:val="26"/>
              </w:rPr>
            </w:pPr>
            <w:r w:rsidRPr="00942EE6">
              <w:rPr>
                <w:sz w:val="26"/>
                <w:szCs w:val="26"/>
              </w:rPr>
              <w:t>N</w:t>
            </w:r>
            <w:r w:rsidR="004968C6" w:rsidRPr="00942EE6">
              <w:rPr>
                <w:sz w:val="26"/>
                <w:szCs w:val="26"/>
              </w:rPr>
              <w:t xml:space="preserve">otevoli capacità </w:t>
            </w:r>
          </w:p>
          <w:p w:rsidR="004968C6" w:rsidRPr="00942EE6" w:rsidRDefault="004968C6" w:rsidP="00CB7306">
            <w:pPr>
              <w:jc w:val="center"/>
              <w:rPr>
                <w:sz w:val="26"/>
                <w:szCs w:val="26"/>
              </w:rPr>
            </w:pPr>
            <w:r w:rsidRPr="00942EE6">
              <w:rPr>
                <w:sz w:val="26"/>
                <w:szCs w:val="26"/>
              </w:rPr>
              <w:t>di a. e s.</w:t>
            </w:r>
          </w:p>
        </w:tc>
        <w:tc>
          <w:tcPr>
            <w:tcW w:w="2144" w:type="dxa"/>
            <w:vAlign w:val="center"/>
          </w:tcPr>
          <w:p w:rsidR="00942EE6" w:rsidRDefault="004968C6" w:rsidP="00CB7306">
            <w:pPr>
              <w:jc w:val="center"/>
              <w:rPr>
                <w:sz w:val="26"/>
                <w:szCs w:val="26"/>
              </w:rPr>
            </w:pPr>
            <w:r w:rsidRPr="00942EE6">
              <w:rPr>
                <w:sz w:val="26"/>
                <w:szCs w:val="26"/>
              </w:rPr>
              <w:t>Ha approfondito</w:t>
            </w:r>
          </w:p>
          <w:p w:rsidR="004968C6" w:rsidRPr="00942EE6" w:rsidRDefault="004968C6" w:rsidP="00CB7306">
            <w:pPr>
              <w:jc w:val="center"/>
              <w:rPr>
                <w:sz w:val="26"/>
                <w:szCs w:val="26"/>
              </w:rPr>
            </w:pPr>
            <w:r w:rsidRPr="00942EE6">
              <w:rPr>
                <w:sz w:val="26"/>
                <w:szCs w:val="26"/>
              </w:rPr>
              <w:t xml:space="preserve"> gli argomenti</w:t>
            </w:r>
          </w:p>
        </w:tc>
      </w:tr>
      <w:tr w:rsidR="004968C6" w:rsidRPr="00942EE6" w:rsidTr="00942EE6">
        <w:trPr>
          <w:jc w:val="right"/>
        </w:trPr>
        <w:tc>
          <w:tcPr>
            <w:tcW w:w="1567" w:type="dxa"/>
            <w:vAlign w:val="center"/>
          </w:tcPr>
          <w:p w:rsidR="004968C6" w:rsidRPr="00942EE6" w:rsidRDefault="004968C6" w:rsidP="00997603">
            <w:pPr>
              <w:rPr>
                <w:sz w:val="26"/>
                <w:szCs w:val="26"/>
              </w:rPr>
            </w:pPr>
            <w:r w:rsidRPr="00942EE6">
              <w:rPr>
                <w:sz w:val="26"/>
                <w:szCs w:val="26"/>
              </w:rPr>
              <w:t>30-30</w:t>
            </w:r>
            <w:r w:rsidR="00CB7306" w:rsidRPr="00942EE6">
              <w:rPr>
                <w:sz w:val="26"/>
                <w:szCs w:val="26"/>
              </w:rPr>
              <w:t xml:space="preserve"> </w:t>
            </w:r>
            <w:r w:rsidRPr="00942EE6">
              <w:rPr>
                <w:sz w:val="26"/>
                <w:szCs w:val="26"/>
              </w:rPr>
              <w:t>L</w:t>
            </w:r>
            <w:r w:rsidR="00CB7306" w:rsidRPr="00942EE6">
              <w:rPr>
                <w:sz w:val="26"/>
                <w:szCs w:val="26"/>
              </w:rPr>
              <w:t>ode</w:t>
            </w:r>
          </w:p>
        </w:tc>
        <w:tc>
          <w:tcPr>
            <w:tcW w:w="2592" w:type="dxa"/>
            <w:vAlign w:val="center"/>
          </w:tcPr>
          <w:p w:rsidR="00942EE6" w:rsidRDefault="004968C6" w:rsidP="00CB7306">
            <w:pPr>
              <w:jc w:val="center"/>
              <w:rPr>
                <w:sz w:val="26"/>
                <w:szCs w:val="26"/>
              </w:rPr>
            </w:pPr>
            <w:r w:rsidRPr="00942EE6">
              <w:rPr>
                <w:sz w:val="26"/>
                <w:szCs w:val="26"/>
              </w:rPr>
              <w:t xml:space="preserve">Conoscenza </w:t>
            </w:r>
          </w:p>
          <w:p w:rsidR="004968C6" w:rsidRPr="00942EE6" w:rsidRDefault="004968C6" w:rsidP="00CB7306">
            <w:pPr>
              <w:jc w:val="center"/>
              <w:rPr>
                <w:sz w:val="26"/>
                <w:szCs w:val="26"/>
              </w:rPr>
            </w:pPr>
            <w:r w:rsidRPr="00942EE6">
              <w:rPr>
                <w:sz w:val="26"/>
                <w:szCs w:val="26"/>
              </w:rPr>
              <w:t>ottima</w:t>
            </w:r>
          </w:p>
        </w:tc>
        <w:tc>
          <w:tcPr>
            <w:tcW w:w="2500" w:type="dxa"/>
            <w:vAlign w:val="center"/>
          </w:tcPr>
          <w:p w:rsidR="00942EE6" w:rsidRDefault="00CB7306" w:rsidP="00CB7306">
            <w:pPr>
              <w:jc w:val="center"/>
              <w:rPr>
                <w:sz w:val="26"/>
                <w:szCs w:val="26"/>
              </w:rPr>
            </w:pPr>
            <w:r w:rsidRPr="00942EE6">
              <w:rPr>
                <w:sz w:val="26"/>
                <w:szCs w:val="26"/>
              </w:rPr>
              <w:t>N</w:t>
            </w:r>
            <w:r w:rsidR="004968C6" w:rsidRPr="00942EE6">
              <w:rPr>
                <w:sz w:val="26"/>
                <w:szCs w:val="26"/>
              </w:rPr>
              <w:t xml:space="preserve">otevoli capacità </w:t>
            </w:r>
          </w:p>
          <w:p w:rsidR="004968C6" w:rsidRPr="00942EE6" w:rsidRDefault="004968C6" w:rsidP="00CB7306">
            <w:pPr>
              <w:jc w:val="center"/>
              <w:rPr>
                <w:sz w:val="26"/>
                <w:szCs w:val="26"/>
              </w:rPr>
            </w:pPr>
            <w:r w:rsidRPr="00942EE6">
              <w:rPr>
                <w:sz w:val="26"/>
                <w:szCs w:val="26"/>
              </w:rPr>
              <w:t>di a. e s.</w:t>
            </w:r>
          </w:p>
        </w:tc>
        <w:tc>
          <w:tcPr>
            <w:tcW w:w="2144" w:type="dxa"/>
            <w:vAlign w:val="center"/>
          </w:tcPr>
          <w:p w:rsidR="00942EE6" w:rsidRDefault="004968C6" w:rsidP="00CB7306">
            <w:pPr>
              <w:jc w:val="center"/>
              <w:rPr>
                <w:sz w:val="26"/>
                <w:szCs w:val="26"/>
              </w:rPr>
            </w:pPr>
            <w:r w:rsidRPr="00942EE6">
              <w:rPr>
                <w:sz w:val="26"/>
                <w:szCs w:val="26"/>
              </w:rPr>
              <w:t>Importanti</w:t>
            </w:r>
          </w:p>
          <w:p w:rsidR="004968C6" w:rsidRPr="00942EE6" w:rsidRDefault="004968C6" w:rsidP="00CB7306">
            <w:pPr>
              <w:jc w:val="center"/>
              <w:rPr>
                <w:sz w:val="26"/>
                <w:szCs w:val="26"/>
              </w:rPr>
            </w:pPr>
            <w:r w:rsidRPr="00942EE6">
              <w:rPr>
                <w:sz w:val="26"/>
                <w:szCs w:val="26"/>
              </w:rPr>
              <w:t xml:space="preserve"> approfondimenti</w:t>
            </w:r>
          </w:p>
        </w:tc>
      </w:tr>
    </w:tbl>
    <w:p w:rsidR="004968C6" w:rsidRDefault="004968C6"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Default="004E038A" w:rsidP="00997603">
      <w:pPr>
        <w:ind w:left="720"/>
      </w:pPr>
    </w:p>
    <w:p w:rsidR="004E038A" w:rsidRPr="00942EE6" w:rsidRDefault="004E038A" w:rsidP="004E038A">
      <w:pPr>
        <w:numPr>
          <w:ilvl w:val="0"/>
          <w:numId w:val="1"/>
        </w:numPr>
        <w:jc w:val="both"/>
        <w:rPr>
          <w:b/>
        </w:rPr>
      </w:pPr>
      <w:proofErr w:type="spellStart"/>
      <w:r w:rsidRPr="00942EE6">
        <w:rPr>
          <w:b/>
          <w:lang w:val="en-US"/>
        </w:rPr>
        <w:t>Informazioni</w:t>
      </w:r>
      <w:proofErr w:type="spellEnd"/>
      <w:r w:rsidRPr="00942EE6">
        <w:rPr>
          <w:b/>
          <w:lang w:val="en-US"/>
        </w:rPr>
        <w:t xml:space="preserve"> </w:t>
      </w:r>
      <w:proofErr w:type="spellStart"/>
      <w:r w:rsidRPr="00942EE6">
        <w:rPr>
          <w:b/>
          <w:lang w:val="en-US"/>
        </w:rPr>
        <w:t>Corso</w:t>
      </w:r>
      <w:proofErr w:type="spellEnd"/>
    </w:p>
    <w:p w:rsidR="004E038A" w:rsidRPr="004E038A" w:rsidRDefault="004E038A" w:rsidP="004E038A">
      <w:pPr>
        <w:ind w:left="720"/>
        <w:jc w:val="both"/>
        <w:rPr>
          <w:lang w:val="en-US"/>
        </w:rPr>
      </w:pPr>
      <w:r w:rsidRPr="004E038A">
        <w:rPr>
          <w:lang w:val="en-US"/>
        </w:rPr>
        <w:t>Integrated course of "Animal Husbandry II", module of "Breeding of sheep and goats" (3 CFU), academic year 2018/2019 semester II</w:t>
      </w:r>
    </w:p>
    <w:p w:rsidR="004E038A" w:rsidRPr="004E038A" w:rsidRDefault="004E038A" w:rsidP="004E038A">
      <w:pPr>
        <w:jc w:val="both"/>
        <w:rPr>
          <w:lang w:val="en-US"/>
        </w:rPr>
      </w:pPr>
    </w:p>
    <w:p w:rsidR="004E038A" w:rsidRPr="00942EE6" w:rsidRDefault="004E038A" w:rsidP="004E038A">
      <w:pPr>
        <w:numPr>
          <w:ilvl w:val="0"/>
          <w:numId w:val="1"/>
        </w:numPr>
        <w:jc w:val="both"/>
        <w:rPr>
          <w:b/>
        </w:rPr>
      </w:pPr>
      <w:proofErr w:type="spellStart"/>
      <w:r w:rsidRPr="00942EE6">
        <w:rPr>
          <w:b/>
          <w:lang w:val="en-US"/>
        </w:rPr>
        <w:t>InformazioniDocente</w:t>
      </w:r>
      <w:proofErr w:type="spellEnd"/>
    </w:p>
    <w:p w:rsidR="004E038A" w:rsidRPr="004E038A" w:rsidRDefault="004E038A" w:rsidP="004E038A">
      <w:pPr>
        <w:ind w:left="720"/>
        <w:jc w:val="both"/>
        <w:rPr>
          <w:lang w:val="en-US"/>
        </w:rPr>
      </w:pPr>
      <w:r w:rsidRPr="00942EE6">
        <w:t xml:space="preserve">Luigi Esposito, e-mail: luigi.esposito4@unina.it, tel. </w:t>
      </w:r>
      <w:r w:rsidRPr="004E038A">
        <w:rPr>
          <w:lang w:val="en-US"/>
        </w:rPr>
        <w:t xml:space="preserve">+39 081 2536285, web: </w:t>
      </w:r>
      <w:hyperlink r:id="rId8" w:history="1">
        <w:r w:rsidRPr="004E038A">
          <w:rPr>
            <w:rStyle w:val="Collegamentoipertestuale"/>
            <w:lang w:val="en-US"/>
          </w:rPr>
          <w:t>https://www.docenti.unina.it/luigi.esposito</w:t>
        </w:r>
      </w:hyperlink>
    </w:p>
    <w:p w:rsidR="004E038A" w:rsidRPr="004E038A" w:rsidRDefault="004E038A" w:rsidP="004E038A">
      <w:pPr>
        <w:ind w:left="720"/>
        <w:jc w:val="both"/>
        <w:rPr>
          <w:lang w:val="en-US"/>
        </w:rPr>
      </w:pPr>
      <w:r w:rsidRPr="004E038A">
        <w:rPr>
          <w:lang w:val="en-US"/>
        </w:rPr>
        <w:t>receipt by appointment or by e-mail.</w:t>
      </w:r>
    </w:p>
    <w:p w:rsidR="004E038A" w:rsidRPr="004E038A" w:rsidRDefault="004E038A" w:rsidP="004E038A">
      <w:pPr>
        <w:ind w:left="720"/>
        <w:jc w:val="both"/>
        <w:rPr>
          <w:lang w:val="en-US"/>
        </w:rPr>
      </w:pPr>
    </w:p>
    <w:p w:rsidR="004E038A" w:rsidRPr="00942EE6" w:rsidRDefault="004E038A" w:rsidP="004E038A">
      <w:pPr>
        <w:numPr>
          <w:ilvl w:val="0"/>
          <w:numId w:val="1"/>
        </w:numPr>
        <w:jc w:val="both"/>
        <w:rPr>
          <w:b/>
        </w:rPr>
      </w:pPr>
      <w:r w:rsidRPr="00942EE6">
        <w:rPr>
          <w:b/>
        </w:rPr>
        <w:t>Descrizione del Corso</w:t>
      </w:r>
    </w:p>
    <w:p w:rsidR="004E038A" w:rsidRDefault="004E038A" w:rsidP="004E038A">
      <w:pPr>
        <w:ind w:left="708"/>
        <w:jc w:val="both"/>
        <w:rPr>
          <w:lang w:val="en-US"/>
        </w:rPr>
      </w:pPr>
      <w:r w:rsidRPr="004E038A">
        <w:rPr>
          <w:lang w:val="en-US"/>
        </w:rPr>
        <w:t>The module "Breeding of sheep and goats" is integrated in the course of "Animal Husbandry" II, and provides all the elements that characterize the breeding of sheep and goats, the socio-economic importance linked to sheep and goats and their products, the role of these ruminant breeding in the field of conservation of agro-</w:t>
      </w:r>
      <w:proofErr w:type="spellStart"/>
      <w:r w:rsidRPr="004E038A">
        <w:rPr>
          <w:lang w:val="en-US"/>
        </w:rPr>
        <w:t>silvo</w:t>
      </w:r>
      <w:proofErr w:type="spellEnd"/>
      <w:r w:rsidRPr="004E038A">
        <w:rPr>
          <w:lang w:val="en-US"/>
        </w:rPr>
        <w:t>-pastoral environments and biodiversity</w:t>
      </w:r>
    </w:p>
    <w:p w:rsidR="004E038A" w:rsidRPr="004E038A" w:rsidRDefault="004E038A" w:rsidP="004E038A">
      <w:pPr>
        <w:ind w:left="708"/>
        <w:jc w:val="both"/>
        <w:rPr>
          <w:b/>
          <w:lang w:val="en-US"/>
        </w:rPr>
      </w:pPr>
    </w:p>
    <w:p w:rsidR="004E038A" w:rsidRPr="00942EE6" w:rsidRDefault="004E038A" w:rsidP="004E038A">
      <w:pPr>
        <w:pStyle w:val="Paragrafoelenco"/>
        <w:numPr>
          <w:ilvl w:val="0"/>
          <w:numId w:val="6"/>
        </w:numPr>
        <w:ind w:left="709"/>
        <w:jc w:val="both"/>
        <w:rPr>
          <w:b/>
        </w:rPr>
      </w:pPr>
      <w:r w:rsidRPr="00942EE6">
        <w:rPr>
          <w:b/>
        </w:rPr>
        <w:t>Obiettivi del Corso e Risultati di apprendimento attesi</w:t>
      </w:r>
    </w:p>
    <w:p w:rsidR="004E038A" w:rsidRDefault="004E038A" w:rsidP="004E038A">
      <w:pPr>
        <w:ind w:left="708"/>
        <w:jc w:val="both"/>
      </w:pPr>
    </w:p>
    <w:p w:rsidR="004E038A" w:rsidRPr="004E038A" w:rsidRDefault="004E038A" w:rsidP="004E038A">
      <w:pPr>
        <w:ind w:left="708"/>
        <w:jc w:val="both"/>
        <w:rPr>
          <w:lang w:val="en-US"/>
        </w:rPr>
      </w:pPr>
      <w:r w:rsidRPr="004E038A">
        <w:rPr>
          <w:lang w:val="en-US"/>
        </w:rPr>
        <w:t>The frequency of the course and the verification of the transfer of information, will ensure that each student has a global vision and a particular linked to the presence of sheep and goats in the wide scenario of animal production. Each student will know clearly the importance of sheep and goats in the breeding sector and will have developed skills in consulting specific sources that will need to be consulted to keep up with the technological innovation applicable to animal husbandry.</w:t>
      </w:r>
    </w:p>
    <w:p w:rsidR="004E038A" w:rsidRPr="004E038A" w:rsidRDefault="004E038A" w:rsidP="004E038A">
      <w:pPr>
        <w:ind w:left="708"/>
        <w:jc w:val="both"/>
        <w:rPr>
          <w:b/>
          <w:lang w:val="en-US"/>
        </w:rPr>
      </w:pPr>
    </w:p>
    <w:p w:rsidR="004E038A" w:rsidRPr="00942EE6" w:rsidRDefault="004E038A" w:rsidP="004E038A">
      <w:pPr>
        <w:pStyle w:val="Paragrafoelenco"/>
        <w:numPr>
          <w:ilvl w:val="0"/>
          <w:numId w:val="6"/>
        </w:numPr>
        <w:ind w:left="709"/>
        <w:jc w:val="both"/>
        <w:rPr>
          <w:b/>
        </w:rPr>
      </w:pPr>
      <w:r w:rsidRPr="00942EE6">
        <w:rPr>
          <w:b/>
        </w:rPr>
        <w:t>Programma</w:t>
      </w:r>
    </w:p>
    <w:p w:rsidR="004E038A" w:rsidRPr="00942EE6" w:rsidRDefault="004E038A" w:rsidP="004E038A">
      <w:pPr>
        <w:ind w:left="708"/>
        <w:jc w:val="both"/>
      </w:pPr>
    </w:p>
    <w:p w:rsidR="004E038A" w:rsidRDefault="004E038A" w:rsidP="004E038A">
      <w:pPr>
        <w:ind w:left="708"/>
        <w:jc w:val="both"/>
      </w:pPr>
      <w:r>
        <w:t xml:space="preserve">1) </w:t>
      </w:r>
      <w:proofErr w:type="spellStart"/>
      <w:r>
        <w:t>Farms</w:t>
      </w:r>
      <w:proofErr w:type="spellEnd"/>
      <w:r>
        <w:t xml:space="preserve"> with </w:t>
      </w:r>
      <w:proofErr w:type="spellStart"/>
      <w:r>
        <w:t>low</w:t>
      </w:r>
      <w:proofErr w:type="spellEnd"/>
      <w:r>
        <w:t xml:space="preserve"> </w:t>
      </w:r>
      <w:proofErr w:type="spellStart"/>
      <w:r>
        <w:t>environmental</w:t>
      </w:r>
      <w:proofErr w:type="spellEnd"/>
      <w:r>
        <w:t xml:space="preserve"> impact</w:t>
      </w:r>
    </w:p>
    <w:p w:rsidR="004E038A" w:rsidRPr="004E038A" w:rsidRDefault="004E038A" w:rsidP="004E038A">
      <w:pPr>
        <w:ind w:left="708"/>
        <w:jc w:val="both"/>
        <w:rPr>
          <w:lang w:val="en-US"/>
        </w:rPr>
      </w:pPr>
      <w:r w:rsidRPr="004E038A">
        <w:rPr>
          <w:lang w:val="en-US"/>
        </w:rPr>
        <w:t>2) Origin, domestication and distribution of sheep and goats</w:t>
      </w:r>
    </w:p>
    <w:p w:rsidR="004E038A" w:rsidRPr="004E038A" w:rsidRDefault="004E038A" w:rsidP="004E038A">
      <w:pPr>
        <w:ind w:left="708"/>
        <w:jc w:val="both"/>
        <w:rPr>
          <w:lang w:val="en-US"/>
        </w:rPr>
      </w:pPr>
      <w:r w:rsidRPr="004E038A">
        <w:rPr>
          <w:lang w:val="en-US"/>
        </w:rPr>
        <w:t>3) Economic importance of sheep and goat breeding in Italy</w:t>
      </w:r>
    </w:p>
    <w:p w:rsidR="004E038A" w:rsidRPr="004E038A" w:rsidRDefault="004E038A" w:rsidP="004E038A">
      <w:pPr>
        <w:ind w:left="708"/>
        <w:jc w:val="both"/>
        <w:rPr>
          <w:lang w:val="en-US"/>
        </w:rPr>
      </w:pPr>
      <w:r w:rsidRPr="004E038A">
        <w:rPr>
          <w:lang w:val="en-US"/>
        </w:rPr>
        <w:t>4) Reproduction of sheep and goats</w:t>
      </w:r>
    </w:p>
    <w:p w:rsidR="004E038A" w:rsidRPr="004E038A" w:rsidRDefault="004E038A" w:rsidP="004E038A">
      <w:pPr>
        <w:ind w:left="708"/>
        <w:jc w:val="both"/>
        <w:rPr>
          <w:lang w:val="en-US"/>
        </w:rPr>
      </w:pPr>
      <w:r w:rsidRPr="004E038A">
        <w:rPr>
          <w:lang w:val="en-US"/>
        </w:rPr>
        <w:t>5) Feeding of sheep and goats</w:t>
      </w:r>
    </w:p>
    <w:p w:rsidR="004E038A" w:rsidRPr="004E038A" w:rsidRDefault="004E038A" w:rsidP="004E038A">
      <w:pPr>
        <w:ind w:left="708"/>
        <w:jc w:val="both"/>
        <w:rPr>
          <w:lang w:val="en-US"/>
        </w:rPr>
      </w:pPr>
      <w:r w:rsidRPr="004E038A">
        <w:rPr>
          <w:lang w:val="en-US"/>
        </w:rPr>
        <w:t xml:space="preserve">6) </w:t>
      </w:r>
      <w:r w:rsidR="0018385B">
        <w:rPr>
          <w:lang w:val="en-US"/>
        </w:rPr>
        <w:t>Stable</w:t>
      </w:r>
      <w:r w:rsidRPr="004E038A">
        <w:rPr>
          <w:lang w:val="en-US"/>
        </w:rPr>
        <w:t xml:space="preserve"> for sheep and goats</w:t>
      </w:r>
    </w:p>
    <w:p w:rsidR="004E038A" w:rsidRPr="004E038A" w:rsidRDefault="004E038A" w:rsidP="004E038A">
      <w:pPr>
        <w:ind w:left="708"/>
        <w:jc w:val="both"/>
        <w:rPr>
          <w:lang w:val="en-US"/>
        </w:rPr>
      </w:pPr>
      <w:r w:rsidRPr="004E038A">
        <w:rPr>
          <w:lang w:val="en-US"/>
        </w:rPr>
        <w:t>7) Techniques of goats breeding</w:t>
      </w:r>
    </w:p>
    <w:p w:rsidR="004E038A" w:rsidRPr="004E038A" w:rsidRDefault="004E038A" w:rsidP="004E038A">
      <w:pPr>
        <w:ind w:left="708"/>
        <w:jc w:val="both"/>
        <w:rPr>
          <w:lang w:val="en-US"/>
        </w:rPr>
      </w:pPr>
      <w:r w:rsidRPr="004E038A">
        <w:rPr>
          <w:lang w:val="en-US"/>
        </w:rPr>
        <w:t>8) Techniques of sheep breeding</w:t>
      </w:r>
    </w:p>
    <w:p w:rsidR="004E038A" w:rsidRPr="004E038A" w:rsidRDefault="004E038A" w:rsidP="004E038A">
      <w:pPr>
        <w:ind w:left="708"/>
        <w:jc w:val="both"/>
        <w:rPr>
          <w:lang w:val="en-US"/>
        </w:rPr>
      </w:pPr>
      <w:r w:rsidRPr="004E038A">
        <w:rPr>
          <w:lang w:val="en-US"/>
        </w:rPr>
        <w:t>9) Main sheep and goat breeds bred in Italy and abroad</w:t>
      </w:r>
    </w:p>
    <w:p w:rsidR="004E038A" w:rsidRPr="004E038A" w:rsidRDefault="004E038A" w:rsidP="004E038A">
      <w:pPr>
        <w:ind w:left="708"/>
        <w:jc w:val="both"/>
        <w:rPr>
          <w:lang w:val="en-US"/>
        </w:rPr>
      </w:pPr>
      <w:r w:rsidRPr="004E038A">
        <w:rPr>
          <w:lang w:val="en-US"/>
        </w:rPr>
        <w:t>10) Quality of sheep and goat production</w:t>
      </w:r>
    </w:p>
    <w:p w:rsidR="004E038A" w:rsidRPr="0058216B" w:rsidRDefault="004E038A" w:rsidP="004E038A">
      <w:pPr>
        <w:ind w:left="708"/>
        <w:jc w:val="both"/>
        <w:rPr>
          <w:lang w:val="de-DE"/>
        </w:rPr>
      </w:pPr>
      <w:r w:rsidRPr="0058216B">
        <w:rPr>
          <w:lang w:val="de-DE"/>
        </w:rPr>
        <w:t>11) Milk</w:t>
      </w:r>
    </w:p>
    <w:p w:rsidR="004E038A" w:rsidRPr="0058216B" w:rsidRDefault="004E038A" w:rsidP="004E038A">
      <w:pPr>
        <w:ind w:left="708"/>
        <w:jc w:val="both"/>
        <w:rPr>
          <w:lang w:val="de-DE"/>
        </w:rPr>
      </w:pPr>
      <w:r w:rsidRPr="0058216B">
        <w:rPr>
          <w:lang w:val="de-DE"/>
        </w:rPr>
        <w:t>12) Meat</w:t>
      </w:r>
    </w:p>
    <w:p w:rsidR="004E038A" w:rsidRPr="0058216B" w:rsidRDefault="004E038A" w:rsidP="004E038A">
      <w:pPr>
        <w:ind w:left="708"/>
        <w:jc w:val="both"/>
        <w:rPr>
          <w:lang w:val="de-DE"/>
        </w:rPr>
      </w:pPr>
      <w:r w:rsidRPr="0058216B">
        <w:rPr>
          <w:lang w:val="de-DE"/>
        </w:rPr>
        <w:t xml:space="preserve">13) </w:t>
      </w:r>
      <w:proofErr w:type="spellStart"/>
      <w:r w:rsidRPr="0058216B">
        <w:rPr>
          <w:lang w:val="de-DE"/>
        </w:rPr>
        <w:t>Wool</w:t>
      </w:r>
      <w:proofErr w:type="spellEnd"/>
      <w:r w:rsidRPr="0058216B">
        <w:rPr>
          <w:lang w:val="de-DE"/>
        </w:rPr>
        <w:t xml:space="preserve"> </w:t>
      </w:r>
      <w:proofErr w:type="spellStart"/>
      <w:r w:rsidRPr="0058216B">
        <w:rPr>
          <w:lang w:val="de-DE"/>
        </w:rPr>
        <w:t>and</w:t>
      </w:r>
      <w:proofErr w:type="spellEnd"/>
      <w:r w:rsidRPr="0058216B">
        <w:rPr>
          <w:lang w:val="de-DE"/>
        </w:rPr>
        <w:t xml:space="preserve"> </w:t>
      </w:r>
      <w:proofErr w:type="spellStart"/>
      <w:r w:rsidRPr="0058216B">
        <w:rPr>
          <w:lang w:val="de-DE"/>
        </w:rPr>
        <w:t>fur</w:t>
      </w:r>
      <w:proofErr w:type="spellEnd"/>
    </w:p>
    <w:p w:rsidR="004E038A" w:rsidRPr="004E038A" w:rsidRDefault="004E038A" w:rsidP="004E038A">
      <w:pPr>
        <w:ind w:left="708"/>
        <w:jc w:val="both"/>
        <w:rPr>
          <w:lang w:val="en-US"/>
        </w:rPr>
      </w:pPr>
      <w:r w:rsidRPr="004E038A">
        <w:rPr>
          <w:lang w:val="en-US"/>
        </w:rPr>
        <w:t>14) Improvement, typing and marketing of sheep and goats</w:t>
      </w:r>
    </w:p>
    <w:p w:rsidR="004E038A" w:rsidRPr="00942EE6" w:rsidRDefault="004E038A" w:rsidP="004E038A">
      <w:pPr>
        <w:pStyle w:val="Paragrafoelenco"/>
        <w:numPr>
          <w:ilvl w:val="0"/>
          <w:numId w:val="6"/>
        </w:numPr>
        <w:ind w:left="709"/>
        <w:jc w:val="both"/>
        <w:rPr>
          <w:b/>
        </w:rPr>
      </w:pPr>
      <w:r w:rsidRPr="00942EE6">
        <w:rPr>
          <w:b/>
        </w:rPr>
        <w:lastRenderedPageBreak/>
        <w:t>Stima dell’impegno orario richiesto per lo studio individuale del programma</w:t>
      </w:r>
    </w:p>
    <w:p w:rsidR="004E038A" w:rsidRPr="0018385B" w:rsidRDefault="0018385B" w:rsidP="004E038A">
      <w:pPr>
        <w:ind w:left="708"/>
        <w:jc w:val="both"/>
        <w:rPr>
          <w:lang w:val="en-US"/>
        </w:rPr>
      </w:pPr>
      <w:r w:rsidRPr="0018385B">
        <w:rPr>
          <w:lang w:val="en-US"/>
        </w:rPr>
        <w:t>Based on the teaching load assigned to the "Sheep and goat breeding" course (3 CFU) and the program drawn up, the student must dedicate to the individual study 51 hours</w:t>
      </w:r>
      <w:r w:rsidR="004E038A" w:rsidRPr="0018385B">
        <w:rPr>
          <w:lang w:val="en-US"/>
        </w:rPr>
        <w:t>.</w:t>
      </w:r>
    </w:p>
    <w:p w:rsidR="004E038A" w:rsidRPr="0018385B" w:rsidRDefault="004E038A" w:rsidP="004E038A">
      <w:pPr>
        <w:ind w:left="708"/>
        <w:jc w:val="both"/>
        <w:rPr>
          <w:b/>
          <w:lang w:val="en-US"/>
        </w:rPr>
      </w:pPr>
    </w:p>
    <w:p w:rsidR="004E038A" w:rsidRPr="00942EE6" w:rsidRDefault="004E038A" w:rsidP="004E038A">
      <w:pPr>
        <w:pStyle w:val="Paragrafoelenco"/>
        <w:numPr>
          <w:ilvl w:val="0"/>
          <w:numId w:val="6"/>
        </w:numPr>
        <w:ind w:left="709"/>
        <w:jc w:val="both"/>
        <w:rPr>
          <w:b/>
        </w:rPr>
      </w:pPr>
      <w:r w:rsidRPr="00942EE6">
        <w:rPr>
          <w:b/>
        </w:rPr>
        <w:t xml:space="preserve">Metodi Insegnamento utilizzati </w:t>
      </w:r>
    </w:p>
    <w:p w:rsidR="004E038A" w:rsidRPr="00942EE6" w:rsidRDefault="0018385B" w:rsidP="004E038A">
      <w:pPr>
        <w:ind w:left="708"/>
        <w:jc w:val="both"/>
      </w:pPr>
      <w:proofErr w:type="spellStart"/>
      <w:r>
        <w:t>Lecturers</w:t>
      </w:r>
      <w:proofErr w:type="spellEnd"/>
      <w:r>
        <w:t xml:space="preserve">, </w:t>
      </w:r>
      <w:proofErr w:type="spellStart"/>
      <w:r>
        <w:t>Practical</w:t>
      </w:r>
      <w:proofErr w:type="spellEnd"/>
      <w:r>
        <w:t xml:space="preserve"> </w:t>
      </w:r>
      <w:proofErr w:type="spellStart"/>
      <w:r>
        <w:t>exercises</w:t>
      </w:r>
      <w:proofErr w:type="spellEnd"/>
    </w:p>
    <w:p w:rsidR="004E038A" w:rsidRPr="00942EE6" w:rsidRDefault="004E038A" w:rsidP="004E038A">
      <w:pPr>
        <w:ind w:left="708"/>
        <w:jc w:val="both"/>
      </w:pPr>
    </w:p>
    <w:p w:rsidR="004E038A" w:rsidRPr="00942EE6" w:rsidRDefault="004E038A" w:rsidP="004E038A">
      <w:pPr>
        <w:pStyle w:val="Paragrafoelenco"/>
        <w:numPr>
          <w:ilvl w:val="0"/>
          <w:numId w:val="6"/>
        </w:numPr>
        <w:ind w:left="709"/>
        <w:jc w:val="both"/>
        <w:rPr>
          <w:b/>
        </w:rPr>
      </w:pPr>
      <w:r w:rsidRPr="00942EE6">
        <w:rPr>
          <w:b/>
        </w:rPr>
        <w:t>Risorse per l’apprendimento</w:t>
      </w:r>
    </w:p>
    <w:p w:rsidR="004E038A" w:rsidRPr="00942EE6" w:rsidRDefault="0018385B" w:rsidP="004E038A">
      <w:pPr>
        <w:ind w:left="708"/>
        <w:jc w:val="both"/>
        <w:rPr>
          <w:u w:val="single"/>
        </w:rPr>
      </w:pPr>
      <w:proofErr w:type="spellStart"/>
      <w:r>
        <w:rPr>
          <w:u w:val="single"/>
        </w:rPr>
        <w:t>Textbooks</w:t>
      </w:r>
      <w:proofErr w:type="spellEnd"/>
    </w:p>
    <w:p w:rsidR="004E038A" w:rsidRPr="00942EE6" w:rsidRDefault="004E038A" w:rsidP="004E038A">
      <w:pPr>
        <w:pStyle w:val="Titolo2"/>
        <w:pBdr>
          <w:bottom w:val="single" w:sz="6" w:space="9" w:color="D9DDD3"/>
        </w:pBdr>
        <w:shd w:val="clear" w:color="auto" w:fill="FFFFFF"/>
        <w:spacing w:after="0"/>
        <w:ind w:left="720"/>
        <w:jc w:val="both"/>
        <w:rPr>
          <w:bCs w:val="0"/>
          <w:color w:val="000000" w:themeColor="text1"/>
          <w:sz w:val="28"/>
          <w:szCs w:val="28"/>
        </w:rPr>
      </w:pPr>
      <w:r>
        <w:rPr>
          <w:bCs w:val="0"/>
          <w:color w:val="000000" w:themeColor="text1"/>
          <w:sz w:val="28"/>
          <w:szCs w:val="28"/>
        </w:rPr>
        <w:t xml:space="preserve">- </w:t>
      </w:r>
      <w:r w:rsidRPr="00942EE6">
        <w:rPr>
          <w:bCs w:val="0"/>
          <w:color w:val="000000" w:themeColor="text1"/>
          <w:sz w:val="28"/>
          <w:szCs w:val="28"/>
        </w:rPr>
        <w:t xml:space="preserve">L’allevamento degli ovini. Moderne tecniche per produzioni di qualità [Centro di Divulgazione Agricola - </w:t>
      </w:r>
      <w:proofErr w:type="spellStart"/>
      <w:r w:rsidRPr="00942EE6">
        <w:rPr>
          <w:bCs w:val="0"/>
          <w:color w:val="000000" w:themeColor="text1"/>
          <w:sz w:val="28"/>
          <w:szCs w:val="28"/>
        </w:rPr>
        <w:t>Edagricole</w:t>
      </w:r>
      <w:proofErr w:type="spellEnd"/>
      <w:r w:rsidRPr="00942EE6">
        <w:rPr>
          <w:bCs w:val="0"/>
          <w:color w:val="000000" w:themeColor="text1"/>
          <w:sz w:val="28"/>
          <w:szCs w:val="28"/>
        </w:rPr>
        <w:t xml:space="preserve"> - Il Sole 24 Ore]</w:t>
      </w:r>
    </w:p>
    <w:p w:rsidR="004E038A" w:rsidRPr="00942EE6" w:rsidRDefault="004E038A" w:rsidP="004E038A">
      <w:pPr>
        <w:pStyle w:val="Titolo2"/>
        <w:pBdr>
          <w:bottom w:val="single" w:sz="6" w:space="9" w:color="D9DDD3"/>
        </w:pBdr>
        <w:shd w:val="clear" w:color="auto" w:fill="FFFFFF"/>
        <w:spacing w:after="0"/>
        <w:ind w:left="720"/>
        <w:jc w:val="both"/>
        <w:rPr>
          <w:color w:val="000000" w:themeColor="text1"/>
          <w:sz w:val="28"/>
          <w:szCs w:val="28"/>
        </w:rPr>
      </w:pPr>
      <w:r>
        <w:rPr>
          <w:bCs w:val="0"/>
          <w:color w:val="000000" w:themeColor="text1"/>
          <w:sz w:val="28"/>
          <w:szCs w:val="28"/>
        </w:rPr>
        <w:t xml:space="preserve">- </w:t>
      </w:r>
      <w:r w:rsidRPr="00942EE6">
        <w:rPr>
          <w:bCs w:val="0"/>
          <w:color w:val="000000" w:themeColor="text1"/>
          <w:sz w:val="28"/>
          <w:szCs w:val="28"/>
        </w:rPr>
        <w:t xml:space="preserve">L'allevamento della capra. Gestione, produzione e trasformazione del latte. [De Luca Giovanni - </w:t>
      </w:r>
      <w:proofErr w:type="spellStart"/>
      <w:r w:rsidRPr="00942EE6">
        <w:rPr>
          <w:bCs w:val="0"/>
          <w:color w:val="000000" w:themeColor="text1"/>
          <w:sz w:val="28"/>
          <w:szCs w:val="28"/>
        </w:rPr>
        <w:t>Edagricole</w:t>
      </w:r>
      <w:proofErr w:type="spellEnd"/>
      <w:r w:rsidRPr="00942EE6">
        <w:rPr>
          <w:bCs w:val="0"/>
          <w:color w:val="000000" w:themeColor="text1"/>
          <w:sz w:val="28"/>
          <w:szCs w:val="28"/>
        </w:rPr>
        <w:t>]</w:t>
      </w:r>
    </w:p>
    <w:p w:rsidR="004E038A" w:rsidRPr="0018385B" w:rsidRDefault="0018385B" w:rsidP="004E038A">
      <w:pPr>
        <w:ind w:left="708"/>
        <w:jc w:val="both"/>
        <w:rPr>
          <w:u w:val="single"/>
          <w:lang w:val="en-US"/>
        </w:rPr>
      </w:pPr>
      <w:r w:rsidRPr="0018385B">
        <w:rPr>
          <w:u w:val="single"/>
          <w:lang w:val="en-US"/>
        </w:rPr>
        <w:t>Further recommended reading for more knowledges</w:t>
      </w:r>
    </w:p>
    <w:p w:rsidR="004E038A" w:rsidRPr="00942EE6" w:rsidRDefault="004E038A" w:rsidP="004E038A">
      <w:pPr>
        <w:ind w:left="708"/>
        <w:jc w:val="both"/>
        <w:rPr>
          <w:lang w:val="en-US"/>
        </w:rPr>
      </w:pPr>
      <w:r>
        <w:t xml:space="preserve">- </w:t>
      </w:r>
      <w:r w:rsidRPr="00942EE6">
        <w:t xml:space="preserve">FAO, 2006. </w:t>
      </w:r>
      <w:r w:rsidRPr="00942EE6">
        <w:rPr>
          <w:lang w:val="en-US"/>
        </w:rPr>
        <w:t xml:space="preserve">AGA Livestock Atlas Series. Small ruminants http://ergodd.zoo. ox.ac.uk/livatl2/index.htm . </w:t>
      </w:r>
    </w:p>
    <w:p w:rsidR="004E038A" w:rsidRPr="00942EE6" w:rsidRDefault="004E038A" w:rsidP="004E038A">
      <w:pPr>
        <w:ind w:left="708"/>
        <w:jc w:val="both"/>
      </w:pPr>
      <w:r>
        <w:t xml:space="preserve">- </w:t>
      </w:r>
      <w:proofErr w:type="spellStart"/>
      <w:r w:rsidRPr="00942EE6">
        <w:t>Haussmann</w:t>
      </w:r>
      <w:proofErr w:type="spellEnd"/>
      <w:r w:rsidRPr="00942EE6">
        <w:t xml:space="preserve"> G. (1976) Pascoli e Allevamento. Carta della Montagna I. </w:t>
      </w:r>
      <w:proofErr w:type="spellStart"/>
      <w:r w:rsidRPr="00942EE6">
        <w:t>Geotecneco</w:t>
      </w:r>
      <w:proofErr w:type="spellEnd"/>
      <w:r w:rsidRPr="00942EE6">
        <w:t>. Volume 1. 262-44.</w:t>
      </w:r>
    </w:p>
    <w:p w:rsidR="004E038A" w:rsidRPr="00942EE6" w:rsidRDefault="004E038A" w:rsidP="004E038A">
      <w:pPr>
        <w:ind w:left="708"/>
        <w:jc w:val="both"/>
      </w:pPr>
    </w:p>
    <w:p w:rsidR="004E038A" w:rsidRPr="00942EE6" w:rsidRDefault="0018385B" w:rsidP="004E038A">
      <w:pPr>
        <w:ind w:left="708"/>
        <w:jc w:val="both"/>
        <w:rPr>
          <w:u w:val="single"/>
        </w:rPr>
      </w:pPr>
      <w:proofErr w:type="spellStart"/>
      <w:r w:rsidRPr="0018385B">
        <w:rPr>
          <w:u w:val="single"/>
        </w:rPr>
        <w:t>Other</w:t>
      </w:r>
      <w:proofErr w:type="spellEnd"/>
      <w:r w:rsidRPr="0018385B">
        <w:rPr>
          <w:u w:val="single"/>
        </w:rPr>
        <w:t xml:space="preserve"> educational </w:t>
      </w:r>
      <w:proofErr w:type="spellStart"/>
      <w:r w:rsidRPr="0018385B">
        <w:rPr>
          <w:u w:val="single"/>
        </w:rPr>
        <w:t>material</w:t>
      </w:r>
      <w:proofErr w:type="spellEnd"/>
    </w:p>
    <w:p w:rsidR="004E038A" w:rsidRPr="0018385B" w:rsidRDefault="004E038A" w:rsidP="004E038A">
      <w:pPr>
        <w:ind w:left="708"/>
        <w:jc w:val="both"/>
        <w:rPr>
          <w:lang w:val="en-US"/>
        </w:rPr>
      </w:pPr>
      <w:r w:rsidRPr="0018385B">
        <w:rPr>
          <w:lang w:val="en-US"/>
        </w:rPr>
        <w:t xml:space="preserve">- </w:t>
      </w:r>
      <w:r w:rsidR="0018385B" w:rsidRPr="0018385B">
        <w:rPr>
          <w:lang w:val="en-US"/>
        </w:rPr>
        <w:t>PDF of the in class lecturers</w:t>
      </w:r>
    </w:p>
    <w:p w:rsidR="004E038A" w:rsidRPr="0018385B" w:rsidRDefault="004E038A" w:rsidP="004E038A">
      <w:pPr>
        <w:ind w:left="708"/>
        <w:jc w:val="both"/>
        <w:rPr>
          <w:lang w:val="en-US"/>
        </w:rPr>
      </w:pPr>
    </w:p>
    <w:p w:rsidR="004E038A" w:rsidRPr="00942EE6" w:rsidRDefault="004E038A" w:rsidP="004E038A">
      <w:pPr>
        <w:pStyle w:val="Paragrafoelenco"/>
        <w:numPr>
          <w:ilvl w:val="0"/>
          <w:numId w:val="6"/>
        </w:numPr>
        <w:ind w:left="851"/>
        <w:jc w:val="both"/>
      </w:pPr>
      <w:r w:rsidRPr="00942EE6">
        <w:rPr>
          <w:b/>
        </w:rPr>
        <w:t>Attività di supporto</w:t>
      </w:r>
    </w:p>
    <w:p w:rsidR="004E038A" w:rsidRPr="00942EE6" w:rsidRDefault="0018385B" w:rsidP="004E038A">
      <w:pPr>
        <w:ind w:left="708"/>
        <w:jc w:val="both"/>
      </w:pPr>
      <w:r>
        <w:t>None</w:t>
      </w:r>
    </w:p>
    <w:p w:rsidR="004E038A" w:rsidRPr="00942EE6" w:rsidRDefault="004E038A" w:rsidP="004E038A">
      <w:pPr>
        <w:ind w:left="720"/>
        <w:jc w:val="both"/>
      </w:pPr>
    </w:p>
    <w:p w:rsidR="004E038A" w:rsidRPr="00942EE6" w:rsidRDefault="004E038A" w:rsidP="004E038A">
      <w:pPr>
        <w:pStyle w:val="Paragrafoelenco"/>
        <w:numPr>
          <w:ilvl w:val="0"/>
          <w:numId w:val="6"/>
        </w:numPr>
        <w:ind w:left="709"/>
        <w:jc w:val="both"/>
        <w:rPr>
          <w:b/>
        </w:rPr>
      </w:pPr>
      <w:r w:rsidRPr="00942EE6">
        <w:rPr>
          <w:b/>
        </w:rPr>
        <w:t>Modalità di frequenza</w:t>
      </w:r>
    </w:p>
    <w:p w:rsidR="004E038A" w:rsidRPr="0018385B" w:rsidRDefault="0018385B" w:rsidP="004E038A">
      <w:pPr>
        <w:ind w:left="720"/>
        <w:jc w:val="both"/>
        <w:rPr>
          <w:lang w:val="en-US"/>
        </w:rPr>
      </w:pPr>
      <w:r w:rsidRPr="0018385B">
        <w:rPr>
          <w:rStyle w:val="shorttext"/>
          <w:lang w:val="en"/>
        </w:rPr>
        <w:t>The attendance to the form is not mandatory</w:t>
      </w:r>
      <w:r w:rsidR="004E038A" w:rsidRPr="0018385B">
        <w:rPr>
          <w:lang w:val="en-US"/>
        </w:rPr>
        <w:t>.</w:t>
      </w:r>
    </w:p>
    <w:p w:rsidR="004E038A" w:rsidRPr="0018385B" w:rsidRDefault="004E038A" w:rsidP="004E038A">
      <w:pPr>
        <w:ind w:left="720"/>
        <w:jc w:val="both"/>
        <w:rPr>
          <w:b/>
          <w:lang w:val="en-US"/>
        </w:rPr>
      </w:pPr>
    </w:p>
    <w:p w:rsidR="004E038A" w:rsidRPr="00942EE6" w:rsidRDefault="004E038A" w:rsidP="004E038A">
      <w:pPr>
        <w:pStyle w:val="Paragrafoelenco"/>
        <w:numPr>
          <w:ilvl w:val="0"/>
          <w:numId w:val="6"/>
        </w:numPr>
        <w:ind w:left="709"/>
        <w:jc w:val="both"/>
        <w:rPr>
          <w:b/>
        </w:rPr>
      </w:pPr>
      <w:r w:rsidRPr="00942EE6">
        <w:rPr>
          <w:b/>
        </w:rPr>
        <w:t xml:space="preserve">Modalità di accertamento </w:t>
      </w:r>
    </w:p>
    <w:p w:rsidR="0018385B" w:rsidRPr="0018385B" w:rsidRDefault="0018385B" w:rsidP="0018385B">
      <w:pPr>
        <w:ind w:left="720"/>
        <w:jc w:val="both"/>
        <w:rPr>
          <w:lang w:val="en-US"/>
        </w:rPr>
      </w:pPr>
      <w:r w:rsidRPr="0018385B">
        <w:rPr>
          <w:lang w:val="en-US"/>
        </w:rPr>
        <w:t xml:space="preserve">The assessment of learning is organized in the form of optional evidence (During the course a written test will be carried out in the form of a 31-quiz </w:t>
      </w:r>
      <w:proofErr w:type="spellStart"/>
      <w:r w:rsidRPr="0018385B">
        <w:rPr>
          <w:lang w:val="en-US"/>
        </w:rPr>
        <w:t>exam.The</w:t>
      </w:r>
      <w:proofErr w:type="spellEnd"/>
      <w:r w:rsidRPr="0018385B">
        <w:rPr>
          <w:lang w:val="en-US"/>
        </w:rPr>
        <w:t xml:space="preserve"> result of the exam will be considered for the final grade)</w:t>
      </w:r>
    </w:p>
    <w:p w:rsidR="004E038A" w:rsidRPr="0018385B" w:rsidRDefault="0018385B" w:rsidP="0018385B">
      <w:pPr>
        <w:ind w:left="720"/>
        <w:jc w:val="both"/>
        <w:rPr>
          <w:lang w:val="en-US"/>
        </w:rPr>
      </w:pPr>
      <w:r w:rsidRPr="0018385B">
        <w:rPr>
          <w:lang w:val="en-US"/>
        </w:rPr>
        <w:t>The final exam will be held in oral form</w:t>
      </w:r>
      <w:r w:rsidR="004E038A" w:rsidRPr="0018385B">
        <w:rPr>
          <w:lang w:val="en-US"/>
        </w:rPr>
        <w:t>.</w:t>
      </w:r>
    </w:p>
    <w:p w:rsidR="004E038A" w:rsidRPr="0018385B" w:rsidRDefault="004E038A" w:rsidP="004E038A">
      <w:pPr>
        <w:ind w:left="720"/>
        <w:jc w:val="both"/>
        <w:rPr>
          <w:lang w:val="en-US"/>
        </w:rPr>
      </w:pPr>
    </w:p>
    <w:p w:rsidR="0018385B" w:rsidRPr="0018385B" w:rsidRDefault="0018385B" w:rsidP="0018385B">
      <w:pPr>
        <w:ind w:left="720"/>
        <w:jc w:val="both"/>
        <w:rPr>
          <w:lang w:val="en-US"/>
        </w:rPr>
      </w:pPr>
      <w:r w:rsidRPr="0018385B">
        <w:rPr>
          <w:lang w:val="en-US"/>
        </w:rPr>
        <w:t>The criteria on the basis of which the student will be judged are:</w:t>
      </w:r>
    </w:p>
    <w:p w:rsidR="004E038A" w:rsidRPr="0018385B" w:rsidRDefault="0018385B" w:rsidP="0018385B">
      <w:pPr>
        <w:ind w:left="720"/>
        <w:jc w:val="both"/>
        <w:rPr>
          <w:lang w:val="en-US"/>
        </w:rPr>
      </w:pPr>
      <w:r w:rsidRPr="0018385B">
        <w:rPr>
          <w:lang w:val="en-US"/>
        </w:rPr>
        <w:t xml:space="preserve">The written in </w:t>
      </w:r>
      <w:proofErr w:type="spellStart"/>
      <w:r w:rsidRPr="0018385B">
        <w:rPr>
          <w:lang w:val="en-US"/>
        </w:rPr>
        <w:t>itinere</w:t>
      </w:r>
      <w:proofErr w:type="spellEnd"/>
      <w:r w:rsidRPr="0018385B">
        <w:rPr>
          <w:lang w:val="en-US"/>
        </w:rPr>
        <w:t xml:space="preserve"> test, composed of 31 multiple choice questions, will be judged by assigning one point for each correct answer. The exam will be over when the number of correct answers reaches 19. The result will be considered during the final oral exam whose evaluation criteria are shown in the following grid</w:t>
      </w:r>
      <w:r w:rsidR="004E038A" w:rsidRPr="0018385B">
        <w:rPr>
          <w:lang w:val="en-US"/>
        </w:rPr>
        <w:t>:</w:t>
      </w:r>
    </w:p>
    <w:p w:rsidR="004E038A" w:rsidRPr="0018385B" w:rsidRDefault="004E038A" w:rsidP="004E038A">
      <w:pPr>
        <w:ind w:left="720"/>
        <w:rPr>
          <w:lang w:val="en-US"/>
        </w:rPr>
      </w:pPr>
    </w:p>
    <w:p w:rsidR="004E038A" w:rsidRPr="0018385B" w:rsidRDefault="004E038A" w:rsidP="004E038A">
      <w:pPr>
        <w:ind w:left="720"/>
        <w:rPr>
          <w:lang w:val="en-US"/>
        </w:rPr>
      </w:pPr>
    </w:p>
    <w:tbl>
      <w:tblPr>
        <w:tblStyle w:val="Grigliatabella"/>
        <w:tblW w:w="8803" w:type="dxa"/>
        <w:jc w:val="right"/>
        <w:tblLook w:val="04A0" w:firstRow="1" w:lastRow="0" w:firstColumn="1" w:lastColumn="0" w:noHBand="0" w:noVBand="1"/>
      </w:tblPr>
      <w:tblGrid>
        <w:gridCol w:w="1567"/>
        <w:gridCol w:w="2592"/>
        <w:gridCol w:w="2500"/>
        <w:gridCol w:w="2144"/>
      </w:tblGrid>
      <w:tr w:rsidR="004E038A" w:rsidRPr="00942EE6" w:rsidTr="002328A4">
        <w:trPr>
          <w:jc w:val="right"/>
        </w:trPr>
        <w:tc>
          <w:tcPr>
            <w:tcW w:w="1567" w:type="dxa"/>
            <w:vAlign w:val="center"/>
          </w:tcPr>
          <w:p w:rsidR="004E038A" w:rsidRPr="0018385B" w:rsidRDefault="004E038A" w:rsidP="002328A4">
            <w:pPr>
              <w:rPr>
                <w:sz w:val="26"/>
                <w:szCs w:val="26"/>
                <w:lang w:val="en-US"/>
              </w:rPr>
            </w:pPr>
          </w:p>
        </w:tc>
        <w:tc>
          <w:tcPr>
            <w:tcW w:w="2592" w:type="dxa"/>
            <w:vAlign w:val="center"/>
          </w:tcPr>
          <w:p w:rsidR="0018385B" w:rsidRPr="0018385B" w:rsidRDefault="0018385B" w:rsidP="0018385B">
            <w:pPr>
              <w:jc w:val="center"/>
              <w:rPr>
                <w:b/>
                <w:sz w:val="26"/>
                <w:szCs w:val="26"/>
                <w:lang w:val="en-US"/>
              </w:rPr>
            </w:pPr>
            <w:r w:rsidRPr="0018385B">
              <w:rPr>
                <w:b/>
                <w:sz w:val="26"/>
                <w:szCs w:val="26"/>
                <w:lang w:val="en-US"/>
              </w:rPr>
              <w:t>Knowledge e</w:t>
            </w:r>
          </w:p>
          <w:p w:rsidR="004E038A" w:rsidRPr="0018385B" w:rsidRDefault="0018385B" w:rsidP="0018385B">
            <w:pPr>
              <w:jc w:val="center"/>
              <w:rPr>
                <w:b/>
                <w:sz w:val="26"/>
                <w:szCs w:val="26"/>
                <w:lang w:val="en-US"/>
              </w:rPr>
            </w:pPr>
            <w:r w:rsidRPr="0018385B">
              <w:rPr>
                <w:b/>
                <w:sz w:val="26"/>
                <w:szCs w:val="26"/>
                <w:lang w:val="en-US"/>
              </w:rPr>
              <w:t xml:space="preserve">Topic </w:t>
            </w:r>
            <w:r>
              <w:rPr>
                <w:b/>
                <w:sz w:val="26"/>
                <w:szCs w:val="26"/>
                <w:lang w:val="en-US"/>
              </w:rPr>
              <w:t>comprehension</w:t>
            </w:r>
          </w:p>
        </w:tc>
        <w:tc>
          <w:tcPr>
            <w:tcW w:w="2500" w:type="dxa"/>
            <w:vAlign w:val="center"/>
          </w:tcPr>
          <w:p w:rsidR="0018385B" w:rsidRPr="0058216B" w:rsidRDefault="0018385B" w:rsidP="0018385B">
            <w:pPr>
              <w:jc w:val="center"/>
              <w:rPr>
                <w:b/>
                <w:sz w:val="26"/>
                <w:szCs w:val="26"/>
                <w:lang w:val="de-DE"/>
              </w:rPr>
            </w:pPr>
            <w:proofErr w:type="spellStart"/>
            <w:r w:rsidRPr="0058216B">
              <w:rPr>
                <w:b/>
                <w:sz w:val="26"/>
                <w:szCs w:val="26"/>
                <w:lang w:val="de-DE"/>
              </w:rPr>
              <w:t>Capacity</w:t>
            </w:r>
            <w:proofErr w:type="spellEnd"/>
            <w:r w:rsidRPr="0058216B">
              <w:rPr>
                <w:b/>
                <w:sz w:val="26"/>
                <w:szCs w:val="26"/>
                <w:lang w:val="de-DE"/>
              </w:rPr>
              <w:t xml:space="preserve"> </w:t>
            </w:r>
            <w:proofErr w:type="spellStart"/>
            <w:r w:rsidRPr="0058216B">
              <w:rPr>
                <w:b/>
                <w:sz w:val="26"/>
                <w:szCs w:val="26"/>
                <w:lang w:val="de-DE"/>
              </w:rPr>
              <w:t>of</w:t>
            </w:r>
            <w:proofErr w:type="spellEnd"/>
          </w:p>
          <w:p w:rsidR="004E038A" w:rsidRPr="0058216B" w:rsidRDefault="0018385B" w:rsidP="0018385B">
            <w:pPr>
              <w:jc w:val="center"/>
              <w:rPr>
                <w:sz w:val="26"/>
                <w:szCs w:val="26"/>
                <w:lang w:val="de-DE"/>
              </w:rPr>
            </w:pPr>
            <w:proofErr w:type="spellStart"/>
            <w:r w:rsidRPr="0058216B">
              <w:rPr>
                <w:b/>
                <w:sz w:val="26"/>
                <w:szCs w:val="26"/>
                <w:lang w:val="de-DE"/>
              </w:rPr>
              <w:t>analysis</w:t>
            </w:r>
            <w:proofErr w:type="spellEnd"/>
            <w:r w:rsidRPr="0058216B">
              <w:rPr>
                <w:b/>
                <w:sz w:val="26"/>
                <w:szCs w:val="26"/>
                <w:lang w:val="de-DE"/>
              </w:rPr>
              <w:t xml:space="preserve"> </w:t>
            </w:r>
            <w:proofErr w:type="spellStart"/>
            <w:r w:rsidRPr="0058216B">
              <w:rPr>
                <w:b/>
                <w:sz w:val="26"/>
                <w:szCs w:val="26"/>
                <w:lang w:val="de-DE"/>
              </w:rPr>
              <w:t>and</w:t>
            </w:r>
            <w:proofErr w:type="spellEnd"/>
            <w:r w:rsidRPr="0058216B">
              <w:rPr>
                <w:b/>
                <w:sz w:val="26"/>
                <w:szCs w:val="26"/>
                <w:lang w:val="de-DE"/>
              </w:rPr>
              <w:t xml:space="preserve"> </w:t>
            </w:r>
            <w:proofErr w:type="spellStart"/>
            <w:r w:rsidRPr="0058216B">
              <w:rPr>
                <w:b/>
                <w:sz w:val="26"/>
                <w:szCs w:val="26"/>
                <w:lang w:val="de-DE"/>
              </w:rPr>
              <w:t>synthesis</w:t>
            </w:r>
            <w:proofErr w:type="spellEnd"/>
          </w:p>
        </w:tc>
        <w:tc>
          <w:tcPr>
            <w:tcW w:w="2144" w:type="dxa"/>
            <w:vAlign w:val="center"/>
          </w:tcPr>
          <w:p w:rsidR="0018385B" w:rsidRPr="0018385B" w:rsidRDefault="0018385B" w:rsidP="0018385B">
            <w:pPr>
              <w:jc w:val="center"/>
              <w:rPr>
                <w:b/>
                <w:bCs w:val="0"/>
                <w:sz w:val="26"/>
                <w:szCs w:val="26"/>
              </w:rPr>
            </w:pPr>
            <w:r w:rsidRPr="0018385B">
              <w:rPr>
                <w:b/>
                <w:bCs w:val="0"/>
                <w:sz w:val="26"/>
                <w:szCs w:val="26"/>
              </w:rPr>
              <w:t>Use of</w:t>
            </w:r>
          </w:p>
          <w:p w:rsidR="004E038A" w:rsidRPr="00942EE6" w:rsidRDefault="0018385B" w:rsidP="0018385B">
            <w:pPr>
              <w:jc w:val="center"/>
              <w:rPr>
                <w:sz w:val="26"/>
                <w:szCs w:val="26"/>
              </w:rPr>
            </w:pPr>
            <w:proofErr w:type="spellStart"/>
            <w:r w:rsidRPr="0018385B">
              <w:rPr>
                <w:b/>
                <w:bCs w:val="0"/>
                <w:sz w:val="26"/>
                <w:szCs w:val="26"/>
              </w:rPr>
              <w:t>references</w:t>
            </w:r>
            <w:proofErr w:type="spellEnd"/>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Non idoneo</w:t>
            </w:r>
          </w:p>
        </w:tc>
        <w:tc>
          <w:tcPr>
            <w:tcW w:w="2592" w:type="dxa"/>
            <w:vAlign w:val="center"/>
          </w:tcPr>
          <w:p w:rsidR="0018385B" w:rsidRPr="0018385B" w:rsidRDefault="0018385B" w:rsidP="0018385B">
            <w:pPr>
              <w:ind w:left="139"/>
              <w:jc w:val="center"/>
              <w:rPr>
                <w:sz w:val="26"/>
                <w:szCs w:val="26"/>
              </w:rPr>
            </w:pPr>
            <w:proofErr w:type="spellStart"/>
            <w:r w:rsidRPr="0018385B">
              <w:rPr>
                <w:sz w:val="26"/>
                <w:szCs w:val="26"/>
              </w:rPr>
              <w:t>Important</w:t>
            </w:r>
            <w:proofErr w:type="spellEnd"/>
            <w:r w:rsidRPr="0018385B">
              <w:rPr>
                <w:sz w:val="26"/>
                <w:szCs w:val="26"/>
              </w:rPr>
              <w:t xml:space="preserve"> </w:t>
            </w:r>
            <w:proofErr w:type="spellStart"/>
            <w:r w:rsidRPr="0018385B">
              <w:rPr>
                <w:sz w:val="26"/>
                <w:szCs w:val="26"/>
              </w:rPr>
              <w:t>shortcomings</w:t>
            </w:r>
            <w:proofErr w:type="spellEnd"/>
            <w:r w:rsidRPr="0018385B">
              <w:rPr>
                <w:sz w:val="26"/>
                <w:szCs w:val="26"/>
              </w:rPr>
              <w:t>.</w:t>
            </w:r>
          </w:p>
          <w:p w:rsidR="0018385B" w:rsidRPr="0018385B" w:rsidRDefault="0018385B" w:rsidP="0018385B">
            <w:pPr>
              <w:ind w:left="139"/>
              <w:jc w:val="center"/>
              <w:rPr>
                <w:sz w:val="26"/>
                <w:szCs w:val="26"/>
              </w:rPr>
            </w:pPr>
            <w:proofErr w:type="spellStart"/>
            <w:r w:rsidRPr="0018385B">
              <w:rPr>
                <w:sz w:val="26"/>
                <w:szCs w:val="26"/>
              </w:rPr>
              <w:t>significant</w:t>
            </w:r>
            <w:proofErr w:type="spellEnd"/>
          </w:p>
          <w:p w:rsidR="004E038A" w:rsidRPr="00942EE6" w:rsidRDefault="0018385B" w:rsidP="0018385B">
            <w:pPr>
              <w:jc w:val="center"/>
              <w:rPr>
                <w:sz w:val="26"/>
                <w:szCs w:val="26"/>
              </w:rPr>
            </w:pPr>
            <w:proofErr w:type="spellStart"/>
            <w:r w:rsidRPr="0018385B">
              <w:rPr>
                <w:sz w:val="26"/>
                <w:szCs w:val="26"/>
              </w:rPr>
              <w:t>inaccuracies</w:t>
            </w:r>
            <w:proofErr w:type="spellEnd"/>
          </w:p>
        </w:tc>
        <w:tc>
          <w:tcPr>
            <w:tcW w:w="2500" w:type="dxa"/>
            <w:vAlign w:val="center"/>
          </w:tcPr>
          <w:p w:rsidR="00E743A7" w:rsidRPr="00E743A7" w:rsidRDefault="00E743A7" w:rsidP="00E743A7">
            <w:pPr>
              <w:jc w:val="center"/>
              <w:rPr>
                <w:sz w:val="26"/>
                <w:szCs w:val="26"/>
                <w:lang w:val="en-US"/>
              </w:rPr>
            </w:pPr>
            <w:r w:rsidRPr="00E743A7">
              <w:rPr>
                <w:sz w:val="26"/>
                <w:szCs w:val="26"/>
                <w:lang w:val="en-US"/>
              </w:rPr>
              <w:t>Irrelevant and Frequent</w:t>
            </w:r>
          </w:p>
          <w:p w:rsidR="00E743A7" w:rsidRPr="00E743A7" w:rsidRDefault="00E743A7" w:rsidP="00E743A7">
            <w:pPr>
              <w:jc w:val="center"/>
              <w:rPr>
                <w:sz w:val="26"/>
                <w:szCs w:val="26"/>
                <w:lang w:val="en-US"/>
              </w:rPr>
            </w:pPr>
            <w:r w:rsidRPr="00E743A7">
              <w:rPr>
                <w:sz w:val="26"/>
                <w:szCs w:val="26"/>
                <w:lang w:val="en-US"/>
              </w:rPr>
              <w:t xml:space="preserve">  generalizations.</w:t>
            </w:r>
          </w:p>
          <w:p w:rsidR="004E038A" w:rsidRPr="00E743A7" w:rsidRDefault="00E743A7" w:rsidP="00E743A7">
            <w:pPr>
              <w:jc w:val="center"/>
              <w:rPr>
                <w:sz w:val="26"/>
                <w:szCs w:val="26"/>
                <w:lang w:val="en-US"/>
              </w:rPr>
            </w:pPr>
            <w:r w:rsidRPr="00E743A7">
              <w:rPr>
                <w:sz w:val="26"/>
                <w:szCs w:val="26"/>
                <w:lang w:val="en-US"/>
              </w:rPr>
              <w:t>Inability to synthesize</w:t>
            </w:r>
          </w:p>
        </w:tc>
        <w:tc>
          <w:tcPr>
            <w:tcW w:w="2144" w:type="dxa"/>
            <w:vAlign w:val="center"/>
          </w:tcPr>
          <w:p w:rsidR="00E743A7" w:rsidRPr="00E743A7" w:rsidRDefault="00E743A7" w:rsidP="00E743A7">
            <w:pPr>
              <w:jc w:val="center"/>
              <w:rPr>
                <w:sz w:val="26"/>
                <w:szCs w:val="26"/>
              </w:rPr>
            </w:pPr>
            <w:proofErr w:type="spellStart"/>
            <w:r w:rsidRPr="00E743A7">
              <w:rPr>
                <w:sz w:val="26"/>
                <w:szCs w:val="26"/>
              </w:rPr>
              <w:t>Completely</w:t>
            </w:r>
            <w:proofErr w:type="spellEnd"/>
          </w:p>
          <w:p w:rsidR="004E038A" w:rsidRPr="00942EE6" w:rsidRDefault="00E743A7" w:rsidP="00E743A7">
            <w:pPr>
              <w:jc w:val="center"/>
              <w:rPr>
                <w:sz w:val="26"/>
                <w:szCs w:val="26"/>
              </w:rPr>
            </w:pPr>
            <w:r w:rsidRPr="00E743A7">
              <w:rPr>
                <w:sz w:val="26"/>
                <w:szCs w:val="26"/>
              </w:rPr>
              <w:t>inappropriate</w:t>
            </w:r>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18-20</w:t>
            </w:r>
          </w:p>
        </w:tc>
        <w:tc>
          <w:tcPr>
            <w:tcW w:w="2592" w:type="dxa"/>
            <w:vAlign w:val="center"/>
          </w:tcPr>
          <w:p w:rsidR="0018385B" w:rsidRPr="0058216B" w:rsidRDefault="0018385B" w:rsidP="0018385B">
            <w:pPr>
              <w:jc w:val="center"/>
              <w:rPr>
                <w:sz w:val="26"/>
                <w:szCs w:val="26"/>
                <w:lang w:val="de-DE"/>
              </w:rPr>
            </w:pPr>
            <w:proofErr w:type="spellStart"/>
            <w:r w:rsidRPr="0058216B">
              <w:rPr>
                <w:sz w:val="26"/>
                <w:szCs w:val="26"/>
                <w:lang w:val="de-DE"/>
              </w:rPr>
              <w:t>At</w:t>
            </w:r>
            <w:proofErr w:type="spellEnd"/>
            <w:r w:rsidRPr="0058216B">
              <w:rPr>
                <w:sz w:val="26"/>
                <w:szCs w:val="26"/>
                <w:lang w:val="de-DE"/>
              </w:rPr>
              <w:t xml:space="preserve"> </w:t>
            </w:r>
            <w:proofErr w:type="spellStart"/>
            <w:r w:rsidRPr="0058216B">
              <w:rPr>
                <w:sz w:val="26"/>
                <w:szCs w:val="26"/>
                <w:lang w:val="de-DE"/>
              </w:rPr>
              <w:t>the</w:t>
            </w:r>
            <w:proofErr w:type="spellEnd"/>
            <w:r w:rsidRPr="0058216B">
              <w:rPr>
                <w:sz w:val="26"/>
                <w:szCs w:val="26"/>
                <w:lang w:val="de-DE"/>
              </w:rPr>
              <w:t xml:space="preserve"> </w:t>
            </w:r>
            <w:proofErr w:type="spellStart"/>
            <w:r w:rsidRPr="0058216B">
              <w:rPr>
                <w:sz w:val="26"/>
                <w:szCs w:val="26"/>
                <w:lang w:val="de-DE"/>
              </w:rPr>
              <w:t>threshold</w:t>
            </w:r>
            <w:proofErr w:type="spellEnd"/>
            <w:r w:rsidRPr="0058216B">
              <w:rPr>
                <w:sz w:val="26"/>
                <w:szCs w:val="26"/>
                <w:lang w:val="de-DE"/>
              </w:rPr>
              <w:t xml:space="preserve"> </w:t>
            </w:r>
            <w:proofErr w:type="spellStart"/>
            <w:r w:rsidRPr="0058216B">
              <w:rPr>
                <w:sz w:val="26"/>
                <w:szCs w:val="26"/>
                <w:lang w:val="de-DE"/>
              </w:rPr>
              <w:t>level</w:t>
            </w:r>
            <w:proofErr w:type="spellEnd"/>
            <w:r w:rsidRPr="0058216B">
              <w:rPr>
                <w:sz w:val="26"/>
                <w:szCs w:val="26"/>
                <w:lang w:val="de-DE"/>
              </w:rPr>
              <w:t>.</w:t>
            </w:r>
          </w:p>
          <w:p w:rsidR="004E038A" w:rsidRPr="0058216B" w:rsidRDefault="0018385B" w:rsidP="0018385B">
            <w:pPr>
              <w:jc w:val="center"/>
              <w:rPr>
                <w:sz w:val="26"/>
                <w:szCs w:val="26"/>
                <w:lang w:val="de-DE"/>
              </w:rPr>
            </w:pPr>
            <w:proofErr w:type="spellStart"/>
            <w:r w:rsidRPr="0058216B">
              <w:rPr>
                <w:sz w:val="26"/>
                <w:szCs w:val="26"/>
                <w:lang w:val="de-DE"/>
              </w:rPr>
              <w:t>Obvious</w:t>
            </w:r>
            <w:proofErr w:type="spellEnd"/>
            <w:r w:rsidRPr="0058216B">
              <w:rPr>
                <w:sz w:val="26"/>
                <w:szCs w:val="26"/>
                <w:lang w:val="de-DE"/>
              </w:rPr>
              <w:t xml:space="preserve"> </w:t>
            </w:r>
            <w:proofErr w:type="spellStart"/>
            <w:r w:rsidRPr="0058216B">
              <w:rPr>
                <w:sz w:val="26"/>
                <w:szCs w:val="26"/>
                <w:lang w:val="de-DE"/>
              </w:rPr>
              <w:t>imperfections</w:t>
            </w:r>
            <w:proofErr w:type="spellEnd"/>
          </w:p>
        </w:tc>
        <w:tc>
          <w:tcPr>
            <w:tcW w:w="2500" w:type="dxa"/>
            <w:vAlign w:val="center"/>
          </w:tcPr>
          <w:p w:rsidR="00E743A7" w:rsidRPr="00E743A7" w:rsidRDefault="00E743A7" w:rsidP="00E743A7">
            <w:pPr>
              <w:jc w:val="center"/>
              <w:rPr>
                <w:sz w:val="26"/>
                <w:szCs w:val="26"/>
              </w:rPr>
            </w:pPr>
            <w:proofErr w:type="spellStart"/>
            <w:r w:rsidRPr="00E743A7">
              <w:rPr>
                <w:sz w:val="26"/>
                <w:szCs w:val="26"/>
              </w:rPr>
              <w:t>Capacity</w:t>
            </w:r>
            <w:proofErr w:type="spellEnd"/>
            <w:r w:rsidRPr="00E743A7">
              <w:rPr>
                <w:sz w:val="26"/>
                <w:szCs w:val="26"/>
              </w:rPr>
              <w:t xml:space="preserve"> just</w:t>
            </w:r>
          </w:p>
          <w:p w:rsidR="004E038A" w:rsidRPr="00942EE6" w:rsidRDefault="00E743A7" w:rsidP="00E743A7">
            <w:pPr>
              <w:jc w:val="center"/>
              <w:rPr>
                <w:sz w:val="26"/>
                <w:szCs w:val="26"/>
              </w:rPr>
            </w:pPr>
            <w:proofErr w:type="spellStart"/>
            <w:r w:rsidRPr="00E743A7">
              <w:rPr>
                <w:sz w:val="26"/>
                <w:szCs w:val="26"/>
              </w:rPr>
              <w:t>sufficient</w:t>
            </w:r>
            <w:proofErr w:type="spellEnd"/>
          </w:p>
        </w:tc>
        <w:tc>
          <w:tcPr>
            <w:tcW w:w="2144" w:type="dxa"/>
            <w:vAlign w:val="center"/>
          </w:tcPr>
          <w:p w:rsidR="004E038A" w:rsidRDefault="00E743A7" w:rsidP="002328A4">
            <w:pPr>
              <w:jc w:val="center"/>
              <w:rPr>
                <w:sz w:val="26"/>
                <w:szCs w:val="26"/>
              </w:rPr>
            </w:pPr>
            <w:proofErr w:type="spellStart"/>
            <w:r>
              <w:rPr>
                <w:sz w:val="26"/>
                <w:szCs w:val="26"/>
              </w:rPr>
              <w:t>Poor</w:t>
            </w:r>
            <w:proofErr w:type="spellEnd"/>
            <w:r>
              <w:rPr>
                <w:sz w:val="26"/>
                <w:szCs w:val="26"/>
              </w:rPr>
              <w:t xml:space="preserve"> </w:t>
            </w:r>
          </w:p>
          <w:p w:rsidR="004E038A" w:rsidRPr="00942EE6" w:rsidRDefault="004E038A" w:rsidP="002328A4">
            <w:pPr>
              <w:jc w:val="center"/>
              <w:rPr>
                <w:sz w:val="26"/>
                <w:szCs w:val="26"/>
              </w:rPr>
            </w:pPr>
            <w:r w:rsidRPr="00942EE6">
              <w:rPr>
                <w:sz w:val="26"/>
                <w:szCs w:val="26"/>
              </w:rPr>
              <w:t>Appropriat</w:t>
            </w:r>
            <w:r w:rsidR="00E743A7">
              <w:rPr>
                <w:sz w:val="26"/>
                <w:szCs w:val="26"/>
              </w:rPr>
              <w:t>e</w:t>
            </w:r>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21-23</w:t>
            </w:r>
          </w:p>
        </w:tc>
        <w:tc>
          <w:tcPr>
            <w:tcW w:w="2592" w:type="dxa"/>
            <w:vAlign w:val="center"/>
          </w:tcPr>
          <w:p w:rsidR="00E743A7" w:rsidRPr="00E743A7" w:rsidRDefault="00E743A7" w:rsidP="00E743A7">
            <w:pPr>
              <w:jc w:val="center"/>
              <w:rPr>
                <w:sz w:val="26"/>
                <w:szCs w:val="26"/>
              </w:rPr>
            </w:pPr>
            <w:r w:rsidRPr="00E743A7">
              <w:rPr>
                <w:sz w:val="26"/>
                <w:szCs w:val="26"/>
              </w:rPr>
              <w:t>Knowledge</w:t>
            </w:r>
          </w:p>
          <w:p w:rsidR="004E038A" w:rsidRPr="00942EE6" w:rsidRDefault="00E743A7" w:rsidP="00E743A7">
            <w:pPr>
              <w:jc w:val="center"/>
              <w:rPr>
                <w:sz w:val="26"/>
                <w:szCs w:val="26"/>
              </w:rPr>
            </w:pPr>
            <w:r w:rsidRPr="00E743A7">
              <w:rPr>
                <w:sz w:val="26"/>
                <w:szCs w:val="26"/>
              </w:rPr>
              <w:t>routine</w:t>
            </w:r>
          </w:p>
        </w:tc>
        <w:tc>
          <w:tcPr>
            <w:tcW w:w="2500" w:type="dxa"/>
            <w:vAlign w:val="center"/>
          </w:tcPr>
          <w:p w:rsidR="00E743A7" w:rsidRPr="00E743A7" w:rsidRDefault="004E038A" w:rsidP="00E743A7">
            <w:pPr>
              <w:jc w:val="center"/>
              <w:rPr>
                <w:sz w:val="26"/>
                <w:szCs w:val="26"/>
              </w:rPr>
            </w:pPr>
            <w:r w:rsidRPr="00E743A7">
              <w:rPr>
                <w:sz w:val="26"/>
                <w:szCs w:val="26"/>
              </w:rPr>
              <w:t>a.</w:t>
            </w:r>
            <w:r w:rsidR="00E743A7" w:rsidRPr="00E743A7">
              <w:rPr>
                <w:sz w:val="26"/>
                <w:szCs w:val="26"/>
              </w:rPr>
              <w:t xml:space="preserve"> &amp;</w:t>
            </w:r>
            <w:r w:rsidRPr="00E743A7">
              <w:rPr>
                <w:sz w:val="26"/>
                <w:szCs w:val="26"/>
              </w:rPr>
              <w:t xml:space="preserve"> s. </w:t>
            </w:r>
            <w:proofErr w:type="spellStart"/>
            <w:r w:rsidR="00E743A7" w:rsidRPr="00E743A7">
              <w:rPr>
                <w:sz w:val="26"/>
                <w:szCs w:val="26"/>
              </w:rPr>
              <w:t>correct</w:t>
            </w:r>
            <w:proofErr w:type="spellEnd"/>
            <w:r w:rsidR="00E743A7" w:rsidRPr="00E743A7">
              <w:rPr>
                <w:sz w:val="26"/>
                <w:szCs w:val="26"/>
              </w:rPr>
              <w:t>.</w:t>
            </w:r>
          </w:p>
          <w:p w:rsidR="00E743A7" w:rsidRPr="00E743A7" w:rsidRDefault="00E743A7" w:rsidP="00E743A7">
            <w:pPr>
              <w:jc w:val="center"/>
              <w:rPr>
                <w:sz w:val="26"/>
                <w:szCs w:val="26"/>
              </w:rPr>
            </w:pPr>
            <w:proofErr w:type="spellStart"/>
            <w:r w:rsidRPr="00E743A7">
              <w:rPr>
                <w:sz w:val="26"/>
                <w:szCs w:val="26"/>
              </w:rPr>
              <w:t>Argue</w:t>
            </w:r>
            <w:proofErr w:type="spellEnd"/>
            <w:r w:rsidRPr="00E743A7">
              <w:rPr>
                <w:sz w:val="26"/>
                <w:szCs w:val="26"/>
              </w:rPr>
              <w:t xml:space="preserve"> in fashion</w:t>
            </w:r>
          </w:p>
          <w:p w:rsidR="004E038A" w:rsidRPr="00942EE6" w:rsidRDefault="00E743A7" w:rsidP="00E743A7">
            <w:pPr>
              <w:jc w:val="center"/>
              <w:rPr>
                <w:sz w:val="26"/>
                <w:szCs w:val="26"/>
              </w:rPr>
            </w:pPr>
            <w:proofErr w:type="spellStart"/>
            <w:r w:rsidRPr="00E743A7">
              <w:rPr>
                <w:sz w:val="26"/>
                <w:szCs w:val="26"/>
              </w:rPr>
              <w:t>logical</w:t>
            </w:r>
            <w:proofErr w:type="spellEnd"/>
            <w:r w:rsidRPr="00E743A7">
              <w:rPr>
                <w:sz w:val="26"/>
                <w:szCs w:val="26"/>
              </w:rPr>
              <w:t xml:space="preserve"> and </w:t>
            </w:r>
            <w:proofErr w:type="spellStart"/>
            <w:r w:rsidRPr="00E743A7">
              <w:rPr>
                <w:sz w:val="26"/>
                <w:szCs w:val="26"/>
              </w:rPr>
              <w:t>consistent</w:t>
            </w:r>
            <w:proofErr w:type="spellEnd"/>
          </w:p>
        </w:tc>
        <w:tc>
          <w:tcPr>
            <w:tcW w:w="2144" w:type="dxa"/>
            <w:vAlign w:val="center"/>
          </w:tcPr>
          <w:p w:rsidR="00E743A7" w:rsidRPr="00E743A7" w:rsidRDefault="00E743A7" w:rsidP="00E743A7">
            <w:pPr>
              <w:jc w:val="center"/>
              <w:rPr>
                <w:sz w:val="26"/>
                <w:szCs w:val="26"/>
              </w:rPr>
            </w:pPr>
            <w:proofErr w:type="spellStart"/>
            <w:r w:rsidRPr="00E743A7">
              <w:rPr>
                <w:sz w:val="26"/>
                <w:szCs w:val="26"/>
              </w:rPr>
              <w:t>Uses</w:t>
            </w:r>
            <w:proofErr w:type="spellEnd"/>
            <w:r w:rsidRPr="00E743A7">
              <w:rPr>
                <w:sz w:val="26"/>
                <w:szCs w:val="26"/>
              </w:rPr>
              <w:t xml:space="preserve"> standard</w:t>
            </w:r>
          </w:p>
          <w:p w:rsidR="004E038A" w:rsidRPr="00942EE6" w:rsidRDefault="00E743A7" w:rsidP="00E743A7">
            <w:pPr>
              <w:jc w:val="center"/>
              <w:rPr>
                <w:sz w:val="26"/>
                <w:szCs w:val="26"/>
              </w:rPr>
            </w:pPr>
            <w:proofErr w:type="spellStart"/>
            <w:r w:rsidRPr="00E743A7">
              <w:rPr>
                <w:sz w:val="26"/>
                <w:szCs w:val="26"/>
              </w:rPr>
              <w:t>references</w:t>
            </w:r>
            <w:proofErr w:type="spellEnd"/>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24-26</w:t>
            </w:r>
          </w:p>
        </w:tc>
        <w:tc>
          <w:tcPr>
            <w:tcW w:w="2592" w:type="dxa"/>
            <w:vAlign w:val="center"/>
          </w:tcPr>
          <w:p w:rsidR="004E038A" w:rsidRPr="00942EE6" w:rsidRDefault="00E743A7" w:rsidP="00E743A7">
            <w:pPr>
              <w:jc w:val="center"/>
              <w:rPr>
                <w:sz w:val="26"/>
                <w:szCs w:val="26"/>
              </w:rPr>
            </w:pPr>
            <w:proofErr w:type="spellStart"/>
            <w:r>
              <w:rPr>
                <w:sz w:val="26"/>
                <w:szCs w:val="26"/>
              </w:rPr>
              <w:t>Well</w:t>
            </w:r>
            <w:proofErr w:type="spellEnd"/>
            <w:r>
              <w:rPr>
                <w:sz w:val="26"/>
                <w:szCs w:val="26"/>
              </w:rPr>
              <w:t xml:space="preserve"> </w:t>
            </w:r>
            <w:proofErr w:type="spellStart"/>
            <w:r>
              <w:rPr>
                <w:sz w:val="26"/>
                <w:szCs w:val="26"/>
              </w:rPr>
              <w:t>knowledge</w:t>
            </w:r>
            <w:proofErr w:type="spellEnd"/>
          </w:p>
        </w:tc>
        <w:tc>
          <w:tcPr>
            <w:tcW w:w="2500" w:type="dxa"/>
            <w:vAlign w:val="center"/>
          </w:tcPr>
          <w:p w:rsidR="004E038A" w:rsidRPr="00E743A7" w:rsidRDefault="00E743A7" w:rsidP="002328A4">
            <w:pPr>
              <w:jc w:val="center"/>
              <w:rPr>
                <w:sz w:val="26"/>
                <w:szCs w:val="26"/>
                <w:lang w:val="en-US"/>
              </w:rPr>
            </w:pPr>
            <w:r w:rsidRPr="00E743A7">
              <w:rPr>
                <w:sz w:val="26"/>
                <w:szCs w:val="26"/>
                <w:lang w:val="en-US"/>
              </w:rPr>
              <w:t>Well capacity of a &amp; s</w:t>
            </w:r>
            <w:r w:rsidR="004E038A" w:rsidRPr="00E743A7">
              <w:rPr>
                <w:sz w:val="26"/>
                <w:szCs w:val="26"/>
                <w:lang w:val="en-US"/>
              </w:rPr>
              <w:t xml:space="preserve">, </w:t>
            </w:r>
            <w:r w:rsidRPr="00E743A7">
              <w:rPr>
                <w:color w:val="222222"/>
                <w:sz w:val="26"/>
                <w:szCs w:val="26"/>
                <w:lang w:val="en-US"/>
              </w:rPr>
              <w:t>the arguments they are expressed coherently</w:t>
            </w:r>
          </w:p>
        </w:tc>
        <w:tc>
          <w:tcPr>
            <w:tcW w:w="2144" w:type="dxa"/>
            <w:vAlign w:val="center"/>
          </w:tcPr>
          <w:p w:rsidR="00E743A7" w:rsidRPr="00E743A7" w:rsidRDefault="00E743A7" w:rsidP="00E743A7">
            <w:pPr>
              <w:jc w:val="center"/>
              <w:rPr>
                <w:sz w:val="26"/>
                <w:szCs w:val="26"/>
              </w:rPr>
            </w:pPr>
            <w:proofErr w:type="spellStart"/>
            <w:r w:rsidRPr="00E743A7">
              <w:rPr>
                <w:sz w:val="26"/>
                <w:szCs w:val="26"/>
              </w:rPr>
              <w:t>Uses</w:t>
            </w:r>
            <w:proofErr w:type="spellEnd"/>
            <w:r w:rsidRPr="00E743A7">
              <w:rPr>
                <w:sz w:val="26"/>
                <w:szCs w:val="26"/>
              </w:rPr>
              <w:t xml:space="preserve"> standard</w:t>
            </w:r>
          </w:p>
          <w:p w:rsidR="004E038A" w:rsidRPr="00942EE6" w:rsidRDefault="00E743A7" w:rsidP="00E743A7">
            <w:pPr>
              <w:jc w:val="center"/>
              <w:rPr>
                <w:sz w:val="26"/>
                <w:szCs w:val="26"/>
              </w:rPr>
            </w:pPr>
            <w:proofErr w:type="spellStart"/>
            <w:r w:rsidRPr="00E743A7">
              <w:rPr>
                <w:sz w:val="26"/>
                <w:szCs w:val="26"/>
              </w:rPr>
              <w:t>references</w:t>
            </w:r>
            <w:proofErr w:type="spellEnd"/>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27-29</w:t>
            </w:r>
          </w:p>
        </w:tc>
        <w:tc>
          <w:tcPr>
            <w:tcW w:w="2592" w:type="dxa"/>
            <w:vAlign w:val="center"/>
          </w:tcPr>
          <w:p w:rsidR="00E743A7" w:rsidRDefault="00E743A7" w:rsidP="002328A4">
            <w:pPr>
              <w:jc w:val="center"/>
              <w:rPr>
                <w:sz w:val="26"/>
                <w:szCs w:val="26"/>
              </w:rPr>
            </w:pPr>
            <w:r w:rsidRPr="00E743A7">
              <w:rPr>
                <w:sz w:val="26"/>
                <w:szCs w:val="26"/>
              </w:rPr>
              <w:t>Knowledge</w:t>
            </w:r>
            <w:r>
              <w:rPr>
                <w:sz w:val="26"/>
                <w:szCs w:val="26"/>
              </w:rPr>
              <w:t xml:space="preserve"> </w:t>
            </w:r>
          </w:p>
          <w:p w:rsidR="004E038A" w:rsidRPr="00942EE6" w:rsidRDefault="00E743A7" w:rsidP="002328A4">
            <w:pPr>
              <w:jc w:val="center"/>
              <w:rPr>
                <w:sz w:val="26"/>
                <w:szCs w:val="26"/>
              </w:rPr>
            </w:pPr>
            <w:r>
              <w:rPr>
                <w:sz w:val="26"/>
                <w:szCs w:val="26"/>
              </w:rPr>
              <w:t xml:space="preserve">more </w:t>
            </w:r>
            <w:proofErr w:type="spellStart"/>
            <w:r>
              <w:rPr>
                <w:sz w:val="26"/>
                <w:szCs w:val="26"/>
              </w:rPr>
              <w:t>than</w:t>
            </w:r>
            <w:proofErr w:type="spellEnd"/>
            <w:r>
              <w:rPr>
                <w:sz w:val="26"/>
                <w:szCs w:val="26"/>
              </w:rPr>
              <w:t xml:space="preserve"> </w:t>
            </w:r>
            <w:proofErr w:type="spellStart"/>
            <w:r>
              <w:rPr>
                <w:sz w:val="26"/>
                <w:szCs w:val="26"/>
              </w:rPr>
              <w:t>well</w:t>
            </w:r>
            <w:proofErr w:type="spellEnd"/>
          </w:p>
        </w:tc>
        <w:tc>
          <w:tcPr>
            <w:tcW w:w="2500" w:type="dxa"/>
            <w:vAlign w:val="center"/>
          </w:tcPr>
          <w:p w:rsidR="004E038A" w:rsidRPr="00E743A7" w:rsidRDefault="004E038A" w:rsidP="002328A4">
            <w:pPr>
              <w:jc w:val="center"/>
              <w:rPr>
                <w:sz w:val="26"/>
                <w:szCs w:val="26"/>
                <w:lang w:val="en-US"/>
              </w:rPr>
            </w:pPr>
            <w:r w:rsidRPr="00E743A7">
              <w:rPr>
                <w:sz w:val="26"/>
                <w:szCs w:val="26"/>
                <w:lang w:val="en-US"/>
              </w:rPr>
              <w:t>Not</w:t>
            </w:r>
            <w:r w:rsidR="00E743A7" w:rsidRPr="00E743A7">
              <w:rPr>
                <w:sz w:val="26"/>
                <w:szCs w:val="26"/>
                <w:lang w:val="en-US"/>
              </w:rPr>
              <w:t>able capacity</w:t>
            </w:r>
          </w:p>
          <w:p w:rsidR="004E038A" w:rsidRPr="00E743A7" w:rsidRDefault="00E743A7" w:rsidP="002328A4">
            <w:pPr>
              <w:jc w:val="center"/>
              <w:rPr>
                <w:sz w:val="26"/>
                <w:szCs w:val="26"/>
                <w:lang w:val="en-US"/>
              </w:rPr>
            </w:pPr>
            <w:r>
              <w:rPr>
                <w:sz w:val="26"/>
                <w:szCs w:val="26"/>
                <w:lang w:val="en-US"/>
              </w:rPr>
              <w:t>o</w:t>
            </w:r>
            <w:r w:rsidRPr="00E743A7">
              <w:rPr>
                <w:sz w:val="26"/>
                <w:szCs w:val="26"/>
                <w:lang w:val="en-US"/>
              </w:rPr>
              <w:t xml:space="preserve">f </w:t>
            </w:r>
            <w:r w:rsidR="004E038A" w:rsidRPr="00E743A7">
              <w:rPr>
                <w:sz w:val="26"/>
                <w:szCs w:val="26"/>
                <w:lang w:val="en-US"/>
              </w:rPr>
              <w:t xml:space="preserve">a. </w:t>
            </w:r>
            <w:r>
              <w:rPr>
                <w:sz w:val="26"/>
                <w:szCs w:val="26"/>
                <w:lang w:val="en-US"/>
              </w:rPr>
              <w:t>&amp;</w:t>
            </w:r>
            <w:r w:rsidR="004E038A" w:rsidRPr="00E743A7">
              <w:rPr>
                <w:sz w:val="26"/>
                <w:szCs w:val="26"/>
                <w:lang w:val="en-US"/>
              </w:rPr>
              <w:t xml:space="preserve"> s.</w:t>
            </w:r>
          </w:p>
        </w:tc>
        <w:tc>
          <w:tcPr>
            <w:tcW w:w="2144" w:type="dxa"/>
            <w:vAlign w:val="center"/>
          </w:tcPr>
          <w:p w:rsidR="00E743A7" w:rsidRPr="00E743A7" w:rsidRDefault="00E743A7" w:rsidP="00E743A7">
            <w:pPr>
              <w:jc w:val="center"/>
              <w:rPr>
                <w:sz w:val="26"/>
                <w:szCs w:val="26"/>
              </w:rPr>
            </w:pPr>
            <w:r w:rsidRPr="00E743A7">
              <w:rPr>
                <w:sz w:val="26"/>
                <w:szCs w:val="26"/>
              </w:rPr>
              <w:t xml:space="preserve">He </w:t>
            </w:r>
            <w:proofErr w:type="spellStart"/>
            <w:r w:rsidRPr="00E743A7">
              <w:rPr>
                <w:sz w:val="26"/>
                <w:szCs w:val="26"/>
              </w:rPr>
              <w:t>deepened</w:t>
            </w:r>
            <w:proofErr w:type="spellEnd"/>
          </w:p>
          <w:p w:rsidR="004E038A" w:rsidRPr="00942EE6" w:rsidRDefault="00E743A7" w:rsidP="00E743A7">
            <w:pPr>
              <w:jc w:val="center"/>
              <w:rPr>
                <w:sz w:val="26"/>
                <w:szCs w:val="26"/>
              </w:rPr>
            </w:pPr>
            <w:r w:rsidRPr="00E743A7">
              <w:rPr>
                <w:sz w:val="26"/>
                <w:szCs w:val="26"/>
              </w:rPr>
              <w:t xml:space="preserve">the </w:t>
            </w:r>
            <w:proofErr w:type="spellStart"/>
            <w:r w:rsidRPr="00E743A7">
              <w:rPr>
                <w:sz w:val="26"/>
                <w:szCs w:val="26"/>
              </w:rPr>
              <w:t>arguments</w:t>
            </w:r>
            <w:proofErr w:type="spellEnd"/>
          </w:p>
        </w:tc>
      </w:tr>
      <w:tr w:rsidR="004E038A" w:rsidRPr="00942EE6" w:rsidTr="002328A4">
        <w:trPr>
          <w:jc w:val="right"/>
        </w:trPr>
        <w:tc>
          <w:tcPr>
            <w:tcW w:w="1567" w:type="dxa"/>
            <w:vAlign w:val="center"/>
          </w:tcPr>
          <w:p w:rsidR="004E038A" w:rsidRPr="00942EE6" w:rsidRDefault="004E038A" w:rsidP="002328A4">
            <w:pPr>
              <w:rPr>
                <w:sz w:val="26"/>
                <w:szCs w:val="26"/>
              </w:rPr>
            </w:pPr>
            <w:r w:rsidRPr="00942EE6">
              <w:rPr>
                <w:sz w:val="26"/>
                <w:szCs w:val="26"/>
              </w:rPr>
              <w:t>30-30 Lode</w:t>
            </w:r>
          </w:p>
        </w:tc>
        <w:tc>
          <w:tcPr>
            <w:tcW w:w="2592" w:type="dxa"/>
            <w:vAlign w:val="center"/>
          </w:tcPr>
          <w:p w:rsidR="004E038A" w:rsidRDefault="00E743A7" w:rsidP="002328A4">
            <w:pPr>
              <w:jc w:val="center"/>
              <w:rPr>
                <w:sz w:val="26"/>
                <w:szCs w:val="26"/>
              </w:rPr>
            </w:pPr>
            <w:proofErr w:type="spellStart"/>
            <w:r>
              <w:rPr>
                <w:sz w:val="26"/>
                <w:szCs w:val="26"/>
              </w:rPr>
              <w:t>Excellent</w:t>
            </w:r>
            <w:proofErr w:type="spellEnd"/>
            <w:r w:rsidR="004E038A" w:rsidRPr="00942EE6">
              <w:rPr>
                <w:sz w:val="26"/>
                <w:szCs w:val="26"/>
              </w:rPr>
              <w:t xml:space="preserve"> </w:t>
            </w:r>
          </w:p>
          <w:p w:rsidR="004E038A" w:rsidRPr="00942EE6" w:rsidRDefault="00E743A7" w:rsidP="002328A4">
            <w:pPr>
              <w:jc w:val="center"/>
              <w:rPr>
                <w:sz w:val="26"/>
                <w:szCs w:val="26"/>
              </w:rPr>
            </w:pPr>
            <w:r>
              <w:rPr>
                <w:sz w:val="26"/>
                <w:szCs w:val="26"/>
              </w:rPr>
              <w:t>k</w:t>
            </w:r>
            <w:r w:rsidRPr="00E743A7">
              <w:rPr>
                <w:sz w:val="26"/>
                <w:szCs w:val="26"/>
              </w:rPr>
              <w:t>nowledge</w:t>
            </w:r>
          </w:p>
        </w:tc>
        <w:tc>
          <w:tcPr>
            <w:tcW w:w="2500" w:type="dxa"/>
            <w:vAlign w:val="center"/>
          </w:tcPr>
          <w:p w:rsidR="004E038A" w:rsidRPr="00E743A7" w:rsidRDefault="00E743A7" w:rsidP="002328A4">
            <w:pPr>
              <w:jc w:val="center"/>
              <w:rPr>
                <w:sz w:val="26"/>
                <w:szCs w:val="26"/>
                <w:lang w:val="en-US"/>
              </w:rPr>
            </w:pPr>
            <w:r w:rsidRPr="00E743A7">
              <w:rPr>
                <w:sz w:val="26"/>
                <w:szCs w:val="26"/>
                <w:lang w:val="en-US"/>
              </w:rPr>
              <w:t xml:space="preserve">Excellent </w:t>
            </w:r>
            <w:r w:rsidR="004E038A" w:rsidRPr="00E743A7">
              <w:rPr>
                <w:sz w:val="26"/>
                <w:szCs w:val="26"/>
                <w:lang w:val="en-US"/>
              </w:rPr>
              <w:t>capacit</w:t>
            </w:r>
            <w:r w:rsidRPr="00E743A7">
              <w:rPr>
                <w:sz w:val="26"/>
                <w:szCs w:val="26"/>
                <w:lang w:val="en-US"/>
              </w:rPr>
              <w:t>y</w:t>
            </w:r>
            <w:r w:rsidR="004E038A" w:rsidRPr="00E743A7">
              <w:rPr>
                <w:sz w:val="26"/>
                <w:szCs w:val="26"/>
                <w:lang w:val="en-US"/>
              </w:rPr>
              <w:t xml:space="preserve"> </w:t>
            </w:r>
          </w:p>
          <w:p w:rsidR="004E038A" w:rsidRPr="00E743A7" w:rsidRDefault="00E743A7" w:rsidP="002328A4">
            <w:pPr>
              <w:jc w:val="center"/>
              <w:rPr>
                <w:sz w:val="26"/>
                <w:szCs w:val="26"/>
                <w:lang w:val="en-US"/>
              </w:rPr>
            </w:pPr>
            <w:r w:rsidRPr="00E743A7">
              <w:rPr>
                <w:sz w:val="26"/>
                <w:szCs w:val="26"/>
                <w:lang w:val="en-US"/>
              </w:rPr>
              <w:t xml:space="preserve">of </w:t>
            </w:r>
            <w:r w:rsidR="004E038A" w:rsidRPr="00E743A7">
              <w:rPr>
                <w:sz w:val="26"/>
                <w:szCs w:val="26"/>
                <w:lang w:val="en-US"/>
              </w:rPr>
              <w:t xml:space="preserve">a. </w:t>
            </w:r>
            <w:r>
              <w:rPr>
                <w:sz w:val="26"/>
                <w:szCs w:val="26"/>
                <w:lang w:val="en-US"/>
              </w:rPr>
              <w:t>&amp;</w:t>
            </w:r>
            <w:r w:rsidR="004E038A" w:rsidRPr="00E743A7">
              <w:rPr>
                <w:sz w:val="26"/>
                <w:szCs w:val="26"/>
                <w:lang w:val="en-US"/>
              </w:rPr>
              <w:t xml:space="preserve"> s.</w:t>
            </w:r>
          </w:p>
        </w:tc>
        <w:tc>
          <w:tcPr>
            <w:tcW w:w="2144" w:type="dxa"/>
            <w:vAlign w:val="center"/>
          </w:tcPr>
          <w:p w:rsidR="00E743A7" w:rsidRPr="00E743A7" w:rsidRDefault="00E743A7" w:rsidP="00E743A7">
            <w:pPr>
              <w:jc w:val="center"/>
              <w:rPr>
                <w:sz w:val="26"/>
                <w:szCs w:val="26"/>
              </w:rPr>
            </w:pPr>
            <w:proofErr w:type="spellStart"/>
            <w:r w:rsidRPr="00E743A7">
              <w:rPr>
                <w:sz w:val="26"/>
                <w:szCs w:val="26"/>
              </w:rPr>
              <w:t>important</w:t>
            </w:r>
            <w:proofErr w:type="spellEnd"/>
          </w:p>
          <w:p w:rsidR="004E038A" w:rsidRPr="00942EE6" w:rsidRDefault="00E743A7" w:rsidP="00E743A7">
            <w:pPr>
              <w:jc w:val="center"/>
              <w:rPr>
                <w:sz w:val="26"/>
                <w:szCs w:val="26"/>
              </w:rPr>
            </w:pPr>
            <w:r w:rsidRPr="00E743A7">
              <w:rPr>
                <w:sz w:val="26"/>
                <w:szCs w:val="26"/>
              </w:rPr>
              <w:t>insights</w:t>
            </w:r>
          </w:p>
        </w:tc>
      </w:tr>
    </w:tbl>
    <w:p w:rsidR="004E038A" w:rsidRDefault="004E038A" w:rsidP="00997603">
      <w:pPr>
        <w:ind w:left="720"/>
      </w:pPr>
    </w:p>
    <w:p w:rsidR="004E038A" w:rsidRDefault="004E038A" w:rsidP="00997603">
      <w:pPr>
        <w:ind w:left="720"/>
      </w:pPr>
    </w:p>
    <w:p w:rsidR="004E038A" w:rsidRPr="00942EE6" w:rsidRDefault="004E038A" w:rsidP="00997603">
      <w:pPr>
        <w:ind w:left="720"/>
      </w:pPr>
    </w:p>
    <w:sectPr w:rsidR="004E038A" w:rsidRPr="00942EE6"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211561"/>
    <w:multiLevelType w:val="multilevel"/>
    <w:tmpl w:val="D130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D7D27"/>
    <w:multiLevelType w:val="hybridMultilevel"/>
    <w:tmpl w:val="6FF46DD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4">
    <w:nsid w:val="54CE37BE"/>
    <w:multiLevelType w:val="multilevel"/>
    <w:tmpl w:val="46BE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43"/>
    <w:rsid w:val="00073817"/>
    <w:rsid w:val="000861CB"/>
    <w:rsid w:val="00093EF5"/>
    <w:rsid w:val="00117526"/>
    <w:rsid w:val="0018385B"/>
    <w:rsid w:val="002F0F5F"/>
    <w:rsid w:val="003251F4"/>
    <w:rsid w:val="003466E3"/>
    <w:rsid w:val="00356CAF"/>
    <w:rsid w:val="00363DB3"/>
    <w:rsid w:val="003A5154"/>
    <w:rsid w:val="003D34E2"/>
    <w:rsid w:val="004968C6"/>
    <w:rsid w:val="004E038A"/>
    <w:rsid w:val="00507B0C"/>
    <w:rsid w:val="0058216B"/>
    <w:rsid w:val="0063140D"/>
    <w:rsid w:val="007402F7"/>
    <w:rsid w:val="00773A83"/>
    <w:rsid w:val="007B3CE4"/>
    <w:rsid w:val="00942EE6"/>
    <w:rsid w:val="0097339E"/>
    <w:rsid w:val="00997603"/>
    <w:rsid w:val="009C2084"/>
    <w:rsid w:val="00B301E4"/>
    <w:rsid w:val="00BA1D01"/>
    <w:rsid w:val="00BD6443"/>
    <w:rsid w:val="00C55713"/>
    <w:rsid w:val="00CB7306"/>
    <w:rsid w:val="00DB1C81"/>
    <w:rsid w:val="00E743A7"/>
    <w:rsid w:val="00E878AA"/>
    <w:rsid w:val="00F529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Cs/>
        <w:color w:val="000000" w:themeColor="text1"/>
        <w:sz w:val="28"/>
        <w:szCs w:val="28"/>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A83"/>
  </w:style>
  <w:style w:type="paragraph" w:styleId="Titolo2">
    <w:name w:val="heading 2"/>
    <w:basedOn w:val="Normale"/>
    <w:link w:val="Titolo2Carattere"/>
    <w:uiPriority w:val="9"/>
    <w:qFormat/>
    <w:rsid w:val="007B3CE4"/>
    <w:pPr>
      <w:spacing w:after="75"/>
      <w:outlineLvl w:val="1"/>
    </w:pPr>
    <w:rPr>
      <w:rFonts w:eastAsia="Times New Roman"/>
      <w:color w:val="0A263C"/>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Carpredefinitoparagrafo"/>
    <w:uiPriority w:val="99"/>
    <w:semiHidden/>
    <w:unhideWhenUsed/>
    <w:rsid w:val="000861CB"/>
    <w:rPr>
      <w:color w:val="2B579A"/>
      <w:shd w:val="clear" w:color="auto" w:fill="E6E6E6"/>
    </w:rPr>
  </w:style>
  <w:style w:type="character" w:customStyle="1" w:styleId="Titolo2Carattere">
    <w:name w:val="Titolo 2 Carattere"/>
    <w:basedOn w:val="Carpredefinitoparagrafo"/>
    <w:link w:val="Titolo2"/>
    <w:uiPriority w:val="9"/>
    <w:rsid w:val="007B3CE4"/>
    <w:rPr>
      <w:rFonts w:ascii="Times New Roman" w:eastAsia="Times New Roman" w:hAnsi="Times New Roman" w:cs="Times New Roman"/>
      <w:color w:val="0A263C"/>
      <w:sz w:val="27"/>
      <w:szCs w:val="27"/>
    </w:rPr>
  </w:style>
  <w:style w:type="character" w:styleId="Collegamentovisitato">
    <w:name w:val="FollowedHyperlink"/>
    <w:basedOn w:val="Carpredefinitoparagrafo"/>
    <w:uiPriority w:val="99"/>
    <w:semiHidden/>
    <w:unhideWhenUsed/>
    <w:rsid w:val="007B3CE4"/>
    <w:rPr>
      <w:color w:val="800080" w:themeColor="followedHyperlink"/>
      <w:u w:val="single"/>
    </w:rPr>
  </w:style>
  <w:style w:type="character" w:customStyle="1" w:styleId="shorttext">
    <w:name w:val="short_text"/>
    <w:basedOn w:val="Carpredefinitoparagrafo"/>
    <w:rsid w:val="00183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Cs/>
        <w:color w:val="000000" w:themeColor="text1"/>
        <w:sz w:val="28"/>
        <w:szCs w:val="28"/>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A83"/>
  </w:style>
  <w:style w:type="paragraph" w:styleId="Titolo2">
    <w:name w:val="heading 2"/>
    <w:basedOn w:val="Normale"/>
    <w:link w:val="Titolo2Carattere"/>
    <w:uiPriority w:val="9"/>
    <w:qFormat/>
    <w:rsid w:val="007B3CE4"/>
    <w:pPr>
      <w:spacing w:after="75"/>
      <w:outlineLvl w:val="1"/>
    </w:pPr>
    <w:rPr>
      <w:rFonts w:eastAsia="Times New Roman"/>
      <w:color w:val="0A263C"/>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Carpredefinitoparagrafo"/>
    <w:uiPriority w:val="99"/>
    <w:semiHidden/>
    <w:unhideWhenUsed/>
    <w:rsid w:val="000861CB"/>
    <w:rPr>
      <w:color w:val="2B579A"/>
      <w:shd w:val="clear" w:color="auto" w:fill="E6E6E6"/>
    </w:rPr>
  </w:style>
  <w:style w:type="character" w:customStyle="1" w:styleId="Titolo2Carattere">
    <w:name w:val="Titolo 2 Carattere"/>
    <w:basedOn w:val="Carpredefinitoparagrafo"/>
    <w:link w:val="Titolo2"/>
    <w:uiPriority w:val="9"/>
    <w:rsid w:val="007B3CE4"/>
    <w:rPr>
      <w:rFonts w:ascii="Times New Roman" w:eastAsia="Times New Roman" w:hAnsi="Times New Roman" w:cs="Times New Roman"/>
      <w:color w:val="0A263C"/>
      <w:sz w:val="27"/>
      <w:szCs w:val="27"/>
    </w:rPr>
  </w:style>
  <w:style w:type="character" w:styleId="Collegamentovisitato">
    <w:name w:val="FollowedHyperlink"/>
    <w:basedOn w:val="Carpredefinitoparagrafo"/>
    <w:uiPriority w:val="99"/>
    <w:semiHidden/>
    <w:unhideWhenUsed/>
    <w:rsid w:val="007B3CE4"/>
    <w:rPr>
      <w:color w:val="800080" w:themeColor="followedHyperlink"/>
      <w:u w:val="single"/>
    </w:rPr>
  </w:style>
  <w:style w:type="character" w:customStyle="1" w:styleId="shorttext">
    <w:name w:val="short_text"/>
    <w:basedOn w:val="Carpredefinitoparagrafo"/>
    <w:rsid w:val="0018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7599">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661931497">
      <w:bodyDiv w:val="1"/>
      <w:marLeft w:val="0"/>
      <w:marRight w:val="0"/>
      <w:marTop w:val="0"/>
      <w:marBottom w:val="0"/>
      <w:divBdr>
        <w:top w:val="none" w:sz="0" w:space="0" w:color="auto"/>
        <w:left w:val="none" w:sz="0" w:space="0" w:color="auto"/>
        <w:bottom w:val="none" w:sz="0" w:space="0" w:color="auto"/>
        <w:right w:val="none" w:sz="0" w:space="0" w:color="auto"/>
      </w:divBdr>
      <w:divsChild>
        <w:div w:id="1474643258">
          <w:marLeft w:val="0"/>
          <w:marRight w:val="0"/>
          <w:marTop w:val="0"/>
          <w:marBottom w:val="0"/>
          <w:divBdr>
            <w:top w:val="none" w:sz="0" w:space="0" w:color="auto"/>
            <w:left w:val="none" w:sz="0" w:space="0" w:color="auto"/>
            <w:bottom w:val="none" w:sz="0" w:space="0" w:color="auto"/>
            <w:right w:val="none" w:sz="0" w:space="0" w:color="auto"/>
          </w:divBdr>
          <w:divsChild>
            <w:div w:id="1433822281">
              <w:marLeft w:val="0"/>
              <w:marRight w:val="0"/>
              <w:marTop w:val="0"/>
              <w:marBottom w:val="0"/>
              <w:divBdr>
                <w:top w:val="none" w:sz="0" w:space="0" w:color="auto"/>
                <w:left w:val="none" w:sz="0" w:space="0" w:color="auto"/>
                <w:bottom w:val="none" w:sz="0" w:space="0" w:color="auto"/>
                <w:right w:val="none" w:sz="0" w:space="0" w:color="auto"/>
              </w:divBdr>
              <w:divsChild>
                <w:div w:id="2059552588">
                  <w:marLeft w:val="0"/>
                  <w:marRight w:val="0"/>
                  <w:marTop w:val="0"/>
                  <w:marBottom w:val="0"/>
                  <w:divBdr>
                    <w:top w:val="none" w:sz="0" w:space="0" w:color="auto"/>
                    <w:left w:val="none" w:sz="0" w:space="0" w:color="auto"/>
                    <w:bottom w:val="none" w:sz="0" w:space="0" w:color="auto"/>
                    <w:right w:val="none" w:sz="0" w:space="0" w:color="auto"/>
                  </w:divBdr>
                  <w:divsChild>
                    <w:div w:id="1976984936">
                      <w:marLeft w:val="0"/>
                      <w:marRight w:val="0"/>
                      <w:marTop w:val="0"/>
                      <w:marBottom w:val="0"/>
                      <w:divBdr>
                        <w:top w:val="none" w:sz="0" w:space="0" w:color="auto"/>
                        <w:left w:val="none" w:sz="0" w:space="0" w:color="auto"/>
                        <w:bottom w:val="none" w:sz="0" w:space="0" w:color="auto"/>
                        <w:right w:val="none" w:sz="0" w:space="0" w:color="auto"/>
                      </w:divBdr>
                      <w:divsChild>
                        <w:div w:id="1493259490">
                          <w:marLeft w:val="0"/>
                          <w:marRight w:val="0"/>
                          <w:marTop w:val="0"/>
                          <w:marBottom w:val="0"/>
                          <w:divBdr>
                            <w:top w:val="none" w:sz="0" w:space="0" w:color="auto"/>
                            <w:left w:val="none" w:sz="0" w:space="0" w:color="auto"/>
                            <w:bottom w:val="none" w:sz="0" w:space="0" w:color="auto"/>
                            <w:right w:val="none" w:sz="0" w:space="0" w:color="auto"/>
                          </w:divBdr>
                          <w:divsChild>
                            <w:div w:id="2037852609">
                              <w:marLeft w:val="0"/>
                              <w:marRight w:val="0"/>
                              <w:marTop w:val="0"/>
                              <w:marBottom w:val="0"/>
                              <w:divBdr>
                                <w:top w:val="none" w:sz="0" w:space="0" w:color="auto"/>
                                <w:left w:val="none" w:sz="0" w:space="0" w:color="auto"/>
                                <w:bottom w:val="none" w:sz="0" w:space="0" w:color="auto"/>
                                <w:right w:val="none" w:sz="0" w:space="0" w:color="auto"/>
                              </w:divBdr>
                              <w:divsChild>
                                <w:div w:id="711923827">
                                  <w:marLeft w:val="2250"/>
                                  <w:marRight w:val="0"/>
                                  <w:marTop w:val="0"/>
                                  <w:marBottom w:val="0"/>
                                  <w:divBdr>
                                    <w:top w:val="none" w:sz="0" w:space="0" w:color="auto"/>
                                    <w:left w:val="none" w:sz="0" w:space="0" w:color="auto"/>
                                    <w:bottom w:val="none" w:sz="0" w:space="0" w:color="auto"/>
                                    <w:right w:val="none" w:sz="0" w:space="0" w:color="auto"/>
                                  </w:divBdr>
                                  <w:divsChild>
                                    <w:div w:id="2097167172">
                                      <w:marLeft w:val="0"/>
                                      <w:marRight w:val="0"/>
                                      <w:marTop w:val="0"/>
                                      <w:marBottom w:val="0"/>
                                      <w:divBdr>
                                        <w:top w:val="none" w:sz="0" w:space="0" w:color="auto"/>
                                        <w:left w:val="none" w:sz="0" w:space="0" w:color="auto"/>
                                        <w:bottom w:val="none" w:sz="0" w:space="0" w:color="auto"/>
                                        <w:right w:val="none" w:sz="0" w:space="0" w:color="auto"/>
                                      </w:divBdr>
                                      <w:divsChild>
                                        <w:div w:id="14446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439223">
      <w:bodyDiv w:val="1"/>
      <w:marLeft w:val="0"/>
      <w:marRight w:val="0"/>
      <w:marTop w:val="0"/>
      <w:marBottom w:val="0"/>
      <w:divBdr>
        <w:top w:val="none" w:sz="0" w:space="0" w:color="auto"/>
        <w:left w:val="none" w:sz="0" w:space="0" w:color="auto"/>
        <w:bottom w:val="none" w:sz="0" w:space="0" w:color="auto"/>
        <w:right w:val="none" w:sz="0" w:space="0" w:color="auto"/>
      </w:divBdr>
      <w:divsChild>
        <w:div w:id="956645730">
          <w:marLeft w:val="0"/>
          <w:marRight w:val="0"/>
          <w:marTop w:val="0"/>
          <w:marBottom w:val="0"/>
          <w:divBdr>
            <w:top w:val="none" w:sz="0" w:space="0" w:color="auto"/>
            <w:left w:val="none" w:sz="0" w:space="0" w:color="auto"/>
            <w:bottom w:val="none" w:sz="0" w:space="0" w:color="auto"/>
            <w:right w:val="none" w:sz="0" w:space="0" w:color="auto"/>
          </w:divBdr>
          <w:divsChild>
            <w:div w:id="2060206243">
              <w:marLeft w:val="0"/>
              <w:marRight w:val="0"/>
              <w:marTop w:val="0"/>
              <w:marBottom w:val="0"/>
              <w:divBdr>
                <w:top w:val="none" w:sz="0" w:space="0" w:color="auto"/>
                <w:left w:val="none" w:sz="0" w:space="0" w:color="auto"/>
                <w:bottom w:val="none" w:sz="0" w:space="0" w:color="auto"/>
                <w:right w:val="none" w:sz="0" w:space="0" w:color="auto"/>
              </w:divBdr>
              <w:divsChild>
                <w:div w:id="898637883">
                  <w:marLeft w:val="0"/>
                  <w:marRight w:val="0"/>
                  <w:marTop w:val="0"/>
                  <w:marBottom w:val="0"/>
                  <w:divBdr>
                    <w:top w:val="none" w:sz="0" w:space="0" w:color="auto"/>
                    <w:left w:val="none" w:sz="0" w:space="0" w:color="auto"/>
                    <w:bottom w:val="none" w:sz="0" w:space="0" w:color="auto"/>
                    <w:right w:val="none" w:sz="0" w:space="0" w:color="auto"/>
                  </w:divBdr>
                  <w:divsChild>
                    <w:div w:id="1519588678">
                      <w:marLeft w:val="0"/>
                      <w:marRight w:val="0"/>
                      <w:marTop w:val="0"/>
                      <w:marBottom w:val="0"/>
                      <w:divBdr>
                        <w:top w:val="none" w:sz="0" w:space="0" w:color="auto"/>
                        <w:left w:val="none" w:sz="0" w:space="0" w:color="auto"/>
                        <w:bottom w:val="none" w:sz="0" w:space="0" w:color="auto"/>
                        <w:right w:val="none" w:sz="0" w:space="0" w:color="auto"/>
                      </w:divBdr>
                      <w:divsChild>
                        <w:div w:id="733431775">
                          <w:marLeft w:val="0"/>
                          <w:marRight w:val="0"/>
                          <w:marTop w:val="0"/>
                          <w:marBottom w:val="0"/>
                          <w:divBdr>
                            <w:top w:val="none" w:sz="0" w:space="0" w:color="auto"/>
                            <w:left w:val="none" w:sz="0" w:space="0" w:color="auto"/>
                            <w:bottom w:val="none" w:sz="0" w:space="0" w:color="auto"/>
                            <w:right w:val="none" w:sz="0" w:space="0" w:color="auto"/>
                          </w:divBdr>
                          <w:divsChild>
                            <w:div w:id="789662663">
                              <w:marLeft w:val="0"/>
                              <w:marRight w:val="0"/>
                              <w:marTop w:val="0"/>
                              <w:marBottom w:val="0"/>
                              <w:divBdr>
                                <w:top w:val="none" w:sz="0" w:space="0" w:color="auto"/>
                                <w:left w:val="none" w:sz="0" w:space="0" w:color="auto"/>
                                <w:bottom w:val="none" w:sz="0" w:space="0" w:color="auto"/>
                                <w:right w:val="none" w:sz="0" w:space="0" w:color="auto"/>
                              </w:divBdr>
                              <w:divsChild>
                                <w:div w:id="1896041164">
                                  <w:marLeft w:val="0"/>
                                  <w:marRight w:val="0"/>
                                  <w:marTop w:val="0"/>
                                  <w:marBottom w:val="0"/>
                                  <w:divBdr>
                                    <w:top w:val="none" w:sz="0" w:space="0" w:color="auto"/>
                                    <w:left w:val="none" w:sz="0" w:space="0" w:color="auto"/>
                                    <w:bottom w:val="none" w:sz="0" w:space="0" w:color="auto"/>
                                    <w:right w:val="none" w:sz="0" w:space="0" w:color="auto"/>
                                  </w:divBdr>
                                </w:div>
                                <w:div w:id="1930500419">
                                  <w:marLeft w:val="2250"/>
                                  <w:marRight w:val="0"/>
                                  <w:marTop w:val="0"/>
                                  <w:marBottom w:val="0"/>
                                  <w:divBdr>
                                    <w:top w:val="none" w:sz="0" w:space="0" w:color="auto"/>
                                    <w:left w:val="none" w:sz="0" w:space="0" w:color="auto"/>
                                    <w:bottom w:val="none" w:sz="0" w:space="0" w:color="auto"/>
                                    <w:right w:val="none" w:sz="0" w:space="0" w:color="auto"/>
                                  </w:divBdr>
                                  <w:divsChild>
                                    <w:div w:id="1325666725">
                                      <w:marLeft w:val="0"/>
                                      <w:marRight w:val="0"/>
                                      <w:marTop w:val="0"/>
                                      <w:marBottom w:val="0"/>
                                      <w:divBdr>
                                        <w:top w:val="none" w:sz="0" w:space="0" w:color="auto"/>
                                        <w:left w:val="none" w:sz="0" w:space="0" w:color="auto"/>
                                        <w:bottom w:val="none" w:sz="0" w:space="0" w:color="auto"/>
                                        <w:right w:val="none" w:sz="0" w:space="0" w:color="auto"/>
                                      </w:divBdr>
                                      <w:divsChild>
                                        <w:div w:id="4373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enti.unina.it/luigi.esposito" TargetMode="External"/><Relationship Id="rId3" Type="http://schemas.openxmlformats.org/officeDocument/2006/relationships/styles" Target="styles.xml"/><Relationship Id="rId7" Type="http://schemas.openxmlformats.org/officeDocument/2006/relationships/hyperlink" Target="https://www.docenti.unina.it/luigi.esposi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48E0-AF7D-47DE-B67F-5C252EB2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Platì</cp:lastModifiedBy>
  <cp:revision>2</cp:revision>
  <cp:lastPrinted>2013-06-19T11:09:00Z</cp:lastPrinted>
  <dcterms:created xsi:type="dcterms:W3CDTF">2019-04-03T14:11:00Z</dcterms:created>
  <dcterms:modified xsi:type="dcterms:W3CDTF">2019-04-03T14:11:00Z</dcterms:modified>
</cp:coreProperties>
</file>