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DB9" w:rsidRDefault="00A06DB9" w:rsidP="00A06DB9">
      <w:pPr>
        <w:spacing w:after="0" w:line="240" w:lineRule="auto"/>
        <w:jc w:val="center"/>
        <w:rPr>
          <w:rFonts w:ascii="Times New Roman" w:eastAsia="Times New Roman" w:hAnsi="Times New Roman" w:cs="Times New Roman"/>
          <w:b/>
          <w:bCs/>
          <w:sz w:val="36"/>
          <w:szCs w:val="36"/>
          <w:lang w:eastAsia="it-IT"/>
        </w:rPr>
      </w:pPr>
      <w:bookmarkStart w:id="0" w:name="_GoBack"/>
      <w:bookmarkEnd w:id="0"/>
    </w:p>
    <w:p w:rsidR="00A06DB9" w:rsidRDefault="00A06DB9" w:rsidP="00A06DB9">
      <w:pPr>
        <w:spacing w:after="0" w:line="240" w:lineRule="auto"/>
        <w:jc w:val="center"/>
        <w:rPr>
          <w:rFonts w:ascii="Times New Roman" w:eastAsia="Times New Roman" w:hAnsi="Times New Roman" w:cs="Times New Roman"/>
          <w:b/>
          <w:bCs/>
          <w:sz w:val="36"/>
          <w:szCs w:val="36"/>
          <w:lang w:eastAsia="it-IT"/>
        </w:rPr>
      </w:pPr>
    </w:p>
    <w:p w:rsidR="00A06DB9" w:rsidRPr="00195B07" w:rsidRDefault="00774751" w:rsidP="00A06DB9">
      <w:pPr>
        <w:spacing w:after="0" w:line="240" w:lineRule="auto"/>
        <w:jc w:val="center"/>
        <w:rPr>
          <w:rFonts w:ascii="Times New Roman" w:eastAsia="Times New Roman" w:hAnsi="Times New Roman" w:cs="Times New Roman"/>
          <w:b/>
          <w:bCs/>
          <w:sz w:val="36"/>
          <w:szCs w:val="36"/>
          <w:lang w:eastAsia="it-IT"/>
        </w:rPr>
      </w:pPr>
      <w:r>
        <w:rPr>
          <w:rFonts w:ascii="Times New Roman" w:eastAsia="Times New Roman" w:hAnsi="Times New Roman" w:cs="Times New Roman"/>
          <w:b/>
          <w:bCs/>
          <w:noProof/>
          <w:sz w:val="36"/>
          <w:szCs w:val="36"/>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36pt;width:1in;height:64.4pt;z-index:251658240">
            <v:imagedata r:id="rId5" o:title=""/>
            <w10:wrap type="topAndBottom"/>
          </v:shape>
          <o:OLEObject Type="Embed" ProgID="PBrush" ShapeID="_x0000_s1026" DrawAspect="Content" ObjectID="_1618651919" r:id="rId6"/>
        </w:object>
      </w:r>
      <w:r w:rsidR="00A06DB9" w:rsidRPr="00195B07">
        <w:rPr>
          <w:rFonts w:ascii="Times New Roman" w:eastAsia="Times New Roman" w:hAnsi="Times New Roman" w:cs="Times New Roman"/>
          <w:b/>
          <w:bCs/>
          <w:sz w:val="36"/>
          <w:szCs w:val="36"/>
          <w:lang w:eastAsia="it-IT"/>
        </w:rPr>
        <w:t xml:space="preserve">Università degli Studi “Magna </w:t>
      </w:r>
      <w:proofErr w:type="spellStart"/>
      <w:r w:rsidR="00A06DB9" w:rsidRPr="00195B07">
        <w:rPr>
          <w:rFonts w:ascii="Times New Roman" w:eastAsia="Times New Roman" w:hAnsi="Times New Roman" w:cs="Times New Roman"/>
          <w:b/>
          <w:bCs/>
          <w:sz w:val="36"/>
          <w:szCs w:val="36"/>
          <w:lang w:eastAsia="it-IT"/>
        </w:rPr>
        <w:t>Graecia</w:t>
      </w:r>
      <w:proofErr w:type="spellEnd"/>
    </w:p>
    <w:p w:rsidR="00A06DB9" w:rsidRPr="00195B07" w:rsidRDefault="00A06DB9" w:rsidP="00A06DB9">
      <w:pPr>
        <w:spacing w:after="0" w:line="240" w:lineRule="auto"/>
        <w:jc w:val="center"/>
        <w:rPr>
          <w:rFonts w:ascii="Times New Roman" w:eastAsia="Times New Roman" w:hAnsi="Times New Roman" w:cs="Times New Roman"/>
          <w:b/>
          <w:bCs/>
          <w:sz w:val="36"/>
          <w:szCs w:val="36"/>
          <w:lang w:eastAsia="it-IT"/>
        </w:rPr>
      </w:pPr>
      <w:proofErr w:type="gramStart"/>
      <w:r w:rsidRPr="00195B07">
        <w:rPr>
          <w:rFonts w:ascii="Times New Roman" w:eastAsia="Times New Roman" w:hAnsi="Times New Roman" w:cs="Times New Roman"/>
          <w:b/>
          <w:bCs/>
          <w:sz w:val="36"/>
          <w:szCs w:val="36"/>
          <w:lang w:eastAsia="it-IT"/>
        </w:rPr>
        <w:t>di</w:t>
      </w:r>
      <w:proofErr w:type="gramEnd"/>
      <w:r w:rsidRPr="00195B07">
        <w:rPr>
          <w:rFonts w:ascii="Times New Roman" w:eastAsia="Times New Roman" w:hAnsi="Times New Roman" w:cs="Times New Roman"/>
          <w:b/>
          <w:bCs/>
          <w:sz w:val="36"/>
          <w:szCs w:val="36"/>
          <w:lang w:eastAsia="it-IT"/>
        </w:rPr>
        <w:t xml:space="preserve"> Catanzaro </w:t>
      </w:r>
    </w:p>
    <w:p w:rsidR="00A06DB9" w:rsidRPr="00195B07" w:rsidRDefault="00A06DB9" w:rsidP="00A06DB9">
      <w:pPr>
        <w:spacing w:after="0" w:line="240" w:lineRule="auto"/>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Scuola</w:t>
      </w:r>
      <w:r w:rsidRPr="00195B07">
        <w:rPr>
          <w:rFonts w:ascii="Times New Roman" w:eastAsia="Times New Roman" w:hAnsi="Times New Roman" w:cs="Times New Roman"/>
          <w:b/>
          <w:sz w:val="28"/>
          <w:szCs w:val="28"/>
          <w:lang w:eastAsia="it-IT"/>
        </w:rPr>
        <w:t xml:space="preserve"> di Medicina e Chirurgia</w:t>
      </w:r>
    </w:p>
    <w:p w:rsidR="00A06DB9" w:rsidRPr="00195B07" w:rsidRDefault="00A06DB9" w:rsidP="00A06DB9">
      <w:pPr>
        <w:spacing w:after="0" w:line="240" w:lineRule="auto"/>
        <w:jc w:val="center"/>
        <w:rPr>
          <w:rFonts w:ascii="Times New Roman" w:eastAsia="Times New Roman" w:hAnsi="Times New Roman" w:cs="Times New Roman"/>
          <w:b/>
          <w:sz w:val="28"/>
          <w:szCs w:val="28"/>
          <w:lang w:eastAsia="it-IT"/>
        </w:rPr>
      </w:pPr>
    </w:p>
    <w:p w:rsidR="00A06DB9" w:rsidRPr="00195B07" w:rsidRDefault="00D33E0E" w:rsidP="00A06DB9">
      <w:pPr>
        <w:spacing w:after="0" w:line="240" w:lineRule="auto"/>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ANNO ACCADEMICO 2018/2019</w:t>
      </w:r>
    </w:p>
    <w:p w:rsidR="00A06DB9" w:rsidRPr="00195B07" w:rsidRDefault="00A06DB9" w:rsidP="00A06DB9">
      <w:pPr>
        <w:spacing w:after="0" w:line="240" w:lineRule="auto"/>
        <w:jc w:val="center"/>
        <w:rPr>
          <w:rFonts w:ascii="Times New Roman" w:eastAsia="Times New Roman" w:hAnsi="Times New Roman" w:cs="Times New Roman"/>
          <w:b/>
          <w:sz w:val="28"/>
          <w:szCs w:val="28"/>
          <w:lang w:eastAsia="it-IT"/>
        </w:rPr>
      </w:pPr>
    </w:p>
    <w:p w:rsidR="00A06DB9" w:rsidRPr="00195B07" w:rsidRDefault="00A06DB9" w:rsidP="00A06DB9">
      <w:pPr>
        <w:spacing w:after="0" w:line="240" w:lineRule="auto"/>
        <w:jc w:val="center"/>
        <w:rPr>
          <w:rFonts w:ascii="Times New Roman" w:eastAsia="Times New Roman" w:hAnsi="Times New Roman" w:cs="Times New Roman"/>
          <w:b/>
          <w:sz w:val="28"/>
          <w:szCs w:val="28"/>
          <w:lang w:eastAsia="it-IT"/>
        </w:rPr>
      </w:pPr>
      <w:r w:rsidRPr="00195B07">
        <w:rPr>
          <w:rFonts w:ascii="Times New Roman" w:eastAsia="Times New Roman" w:hAnsi="Times New Roman" w:cs="Times New Roman"/>
          <w:b/>
          <w:sz w:val="28"/>
          <w:szCs w:val="28"/>
          <w:lang w:eastAsia="it-IT"/>
        </w:rPr>
        <w:t xml:space="preserve">PROGRAMMA DI LINGUA INGLESE </w:t>
      </w:r>
    </w:p>
    <w:p w:rsidR="00A06DB9" w:rsidRPr="00EA1A99" w:rsidRDefault="00A06DB9" w:rsidP="00A06DB9">
      <w:pPr>
        <w:spacing w:after="0" w:line="240" w:lineRule="auto"/>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MEDICINA E CHIRURGIA I ANNO (A-</w:t>
      </w:r>
      <w:r w:rsidRPr="00EA1A99">
        <w:rPr>
          <w:rFonts w:ascii="Times New Roman" w:eastAsia="Times New Roman" w:hAnsi="Times New Roman" w:cs="Times New Roman"/>
          <w:b/>
          <w:bCs/>
          <w:sz w:val="28"/>
          <w:szCs w:val="28"/>
          <w:lang w:eastAsia="it-IT"/>
        </w:rPr>
        <w:t xml:space="preserve">L) </w:t>
      </w:r>
      <w:r>
        <w:rPr>
          <w:rFonts w:ascii="Times New Roman" w:eastAsia="Times New Roman" w:hAnsi="Times New Roman" w:cs="Times New Roman"/>
          <w:b/>
          <w:bCs/>
          <w:sz w:val="28"/>
          <w:szCs w:val="28"/>
          <w:lang w:eastAsia="it-IT"/>
        </w:rPr>
        <w:t>(</w:t>
      </w:r>
      <w:r w:rsidRPr="00EA1A99">
        <w:rPr>
          <w:rFonts w:ascii="Times New Roman" w:eastAsia="Times New Roman" w:hAnsi="Times New Roman" w:cs="Times New Roman"/>
          <w:b/>
          <w:bCs/>
          <w:sz w:val="28"/>
          <w:szCs w:val="28"/>
          <w:lang w:eastAsia="it-IT"/>
        </w:rPr>
        <w:t>M-Z)</w:t>
      </w:r>
    </w:p>
    <w:p w:rsidR="00A06DB9" w:rsidRPr="00195B07" w:rsidRDefault="00A06DB9" w:rsidP="00A06DB9">
      <w:pPr>
        <w:spacing w:after="0" w:line="240" w:lineRule="auto"/>
        <w:rPr>
          <w:rFonts w:ascii="Times New Roman" w:eastAsia="Times New Roman" w:hAnsi="Times New Roman" w:cs="Times New Roman"/>
          <w:b/>
          <w:bCs/>
          <w:sz w:val="28"/>
          <w:szCs w:val="28"/>
          <w:lang w:eastAsia="it-IT"/>
        </w:rPr>
      </w:pPr>
    </w:p>
    <w:p w:rsidR="00A06DB9" w:rsidRPr="00195B07" w:rsidRDefault="00A06DB9" w:rsidP="00A06DB9">
      <w:pPr>
        <w:spacing w:after="0" w:line="240" w:lineRule="auto"/>
        <w:jc w:val="center"/>
        <w:rPr>
          <w:rFonts w:ascii="Times New Roman" w:eastAsia="Times New Roman" w:hAnsi="Times New Roman" w:cs="Times New Roman"/>
          <w:b/>
          <w:bCs/>
          <w:sz w:val="32"/>
          <w:szCs w:val="28"/>
          <w:lang w:eastAsia="it-IT"/>
        </w:rPr>
      </w:pPr>
    </w:p>
    <w:p w:rsidR="00A06DB9" w:rsidRPr="00195B07" w:rsidRDefault="00A06DB9" w:rsidP="00A06DB9">
      <w:pPr>
        <w:spacing w:after="0" w:line="240" w:lineRule="auto"/>
        <w:jc w:val="center"/>
        <w:rPr>
          <w:rFonts w:ascii="Times New Roman" w:eastAsia="Times New Roman" w:hAnsi="Times New Roman" w:cs="Times New Roman"/>
          <w:b/>
          <w:bCs/>
          <w:sz w:val="32"/>
          <w:szCs w:val="28"/>
          <w:lang w:eastAsia="it-IT"/>
        </w:rPr>
      </w:pPr>
    </w:p>
    <w:p w:rsidR="00A06DB9" w:rsidRPr="00195B07" w:rsidRDefault="00A06DB9" w:rsidP="00A06DB9">
      <w:pPr>
        <w:spacing w:after="120" w:line="240" w:lineRule="auto"/>
        <w:jc w:val="center"/>
        <w:rPr>
          <w:rFonts w:ascii="Times New Roman" w:eastAsia="Times New Roman" w:hAnsi="Times New Roman" w:cs="Times New Roman"/>
          <w:b/>
          <w:bCs/>
          <w:i/>
          <w:iCs/>
          <w:sz w:val="32"/>
          <w:szCs w:val="32"/>
          <w:u w:val="single"/>
          <w:lang w:eastAsia="it-IT"/>
        </w:rPr>
      </w:pPr>
      <w:proofErr w:type="gramStart"/>
      <w:r w:rsidRPr="00195B07">
        <w:rPr>
          <w:rFonts w:ascii="Times New Roman" w:eastAsia="Times New Roman" w:hAnsi="Times New Roman" w:cs="Times New Roman"/>
          <w:b/>
          <w:bCs/>
          <w:i/>
          <w:iCs/>
          <w:sz w:val="32"/>
          <w:szCs w:val="32"/>
          <w:u w:val="single"/>
          <w:lang w:eastAsia="it-IT"/>
        </w:rPr>
        <w:t>Docente:  Prof.ssa</w:t>
      </w:r>
      <w:proofErr w:type="gramEnd"/>
      <w:r w:rsidRPr="00195B07">
        <w:rPr>
          <w:rFonts w:ascii="Times New Roman" w:eastAsia="Times New Roman" w:hAnsi="Times New Roman" w:cs="Times New Roman"/>
          <w:b/>
          <w:bCs/>
          <w:i/>
          <w:iCs/>
          <w:sz w:val="32"/>
          <w:szCs w:val="32"/>
          <w:u w:val="single"/>
          <w:lang w:eastAsia="it-IT"/>
        </w:rPr>
        <w:t xml:space="preserve">  Alampi Gagliardi Rosalba</w:t>
      </w:r>
    </w:p>
    <w:p w:rsidR="00A06DB9" w:rsidRPr="00195B07" w:rsidRDefault="00A06DB9" w:rsidP="00A06DB9">
      <w:pPr>
        <w:spacing w:after="120" w:line="240" w:lineRule="auto"/>
        <w:jc w:val="center"/>
        <w:rPr>
          <w:rFonts w:ascii="Times New Roman" w:eastAsia="Times New Roman" w:hAnsi="Times New Roman" w:cs="Times New Roman"/>
          <w:b/>
          <w:i/>
          <w:sz w:val="32"/>
          <w:szCs w:val="20"/>
          <w:lang w:eastAsia="it-IT"/>
        </w:rPr>
      </w:pPr>
    </w:p>
    <w:p w:rsidR="00A06DB9" w:rsidRPr="00195B07" w:rsidRDefault="00A06DB9" w:rsidP="00A06DB9">
      <w:pPr>
        <w:spacing w:after="120" w:line="240" w:lineRule="auto"/>
        <w:jc w:val="both"/>
        <w:rPr>
          <w:rFonts w:ascii="Times New Roman" w:eastAsia="Times New Roman" w:hAnsi="Times New Roman" w:cs="Times New Roman"/>
          <w:sz w:val="28"/>
          <w:szCs w:val="20"/>
          <w:lang w:eastAsia="it-IT"/>
        </w:rPr>
      </w:pPr>
      <w:r w:rsidRPr="00195B07">
        <w:rPr>
          <w:rFonts w:ascii="Times New Roman" w:eastAsia="Times New Roman" w:hAnsi="Times New Roman" w:cs="Times New Roman"/>
          <w:sz w:val="28"/>
          <w:szCs w:val="20"/>
          <w:lang w:eastAsia="it-IT"/>
        </w:rPr>
        <w:t>Il corso di lingua inglese per il primo anno di Medicina e Chirurgia si propone di preparare gli studenti a comprendere ed utilizzare in modo corretto la lingua inglese adoperata nei testi scientifici e di soddisfare le loro specifiche esigenze comunicative professionali.</w:t>
      </w:r>
    </w:p>
    <w:p w:rsidR="00A06DB9" w:rsidRPr="00195B07" w:rsidRDefault="00A06DB9" w:rsidP="00A06DB9">
      <w:pPr>
        <w:spacing w:after="120" w:line="240" w:lineRule="auto"/>
        <w:jc w:val="both"/>
        <w:rPr>
          <w:rFonts w:ascii="Times New Roman" w:eastAsia="Times New Roman" w:hAnsi="Times New Roman" w:cs="Times New Roman"/>
          <w:i/>
          <w:sz w:val="28"/>
          <w:szCs w:val="20"/>
          <w:lang w:eastAsia="it-IT"/>
        </w:rPr>
      </w:pPr>
      <w:r w:rsidRPr="00195B07">
        <w:rPr>
          <w:rFonts w:ascii="Times New Roman" w:eastAsia="Times New Roman" w:hAnsi="Times New Roman" w:cs="Times New Roman"/>
          <w:sz w:val="28"/>
          <w:szCs w:val="20"/>
          <w:lang w:eastAsia="it-IT"/>
        </w:rPr>
        <w:t xml:space="preserve">Recentemente, la finalità dell’educazione linguistica ha subito cambiamenti sostanziali, grazie anche alla pubblicazione del </w:t>
      </w:r>
      <w:r w:rsidRPr="00195B07">
        <w:rPr>
          <w:rFonts w:ascii="Times New Roman" w:eastAsia="Times New Roman" w:hAnsi="Times New Roman" w:cs="Times New Roman"/>
          <w:b/>
          <w:sz w:val="28"/>
          <w:szCs w:val="20"/>
          <w:lang w:eastAsia="it-IT"/>
        </w:rPr>
        <w:t>Quadro Comune di Riferimento Europeo</w:t>
      </w:r>
      <w:r w:rsidRPr="00195B07">
        <w:rPr>
          <w:rFonts w:ascii="Times New Roman" w:eastAsia="Times New Roman" w:hAnsi="Times New Roman" w:cs="Times New Roman"/>
          <w:sz w:val="28"/>
          <w:szCs w:val="20"/>
          <w:lang w:eastAsia="it-IT"/>
        </w:rPr>
        <w:t xml:space="preserve">, </w:t>
      </w:r>
      <w:proofErr w:type="gramStart"/>
      <w:r w:rsidRPr="00195B07">
        <w:rPr>
          <w:rFonts w:ascii="Times New Roman" w:eastAsia="Times New Roman" w:hAnsi="Times New Roman" w:cs="Times New Roman"/>
          <w:sz w:val="28"/>
          <w:szCs w:val="20"/>
          <w:lang w:eastAsia="it-IT"/>
        </w:rPr>
        <w:t>documento  realizzato</w:t>
      </w:r>
      <w:proofErr w:type="gramEnd"/>
      <w:r w:rsidRPr="00195B07">
        <w:rPr>
          <w:rFonts w:ascii="Times New Roman" w:eastAsia="Times New Roman" w:hAnsi="Times New Roman" w:cs="Times New Roman"/>
          <w:sz w:val="28"/>
          <w:szCs w:val="20"/>
          <w:lang w:eastAsia="it-IT"/>
        </w:rPr>
        <w:t xml:space="preserve"> dal Consiglio d’Europa allo scopo di fornire una base comune per l’elaborazione di programmi, linee guida curriculari, descrittori dei livelli di competenza. Come tale documento ripetutamente chiarisce, “</w:t>
      </w:r>
      <w:r w:rsidRPr="00195B07">
        <w:rPr>
          <w:rFonts w:ascii="Times New Roman" w:eastAsia="Times New Roman" w:hAnsi="Times New Roman" w:cs="Times New Roman"/>
          <w:i/>
          <w:sz w:val="28"/>
          <w:szCs w:val="20"/>
          <w:lang w:eastAsia="it-IT"/>
        </w:rPr>
        <w:t xml:space="preserve">non si tratta più semplicemente di acquisire la padronanza della lingua straniera, avendo come modello finale il parlante nativo. La finalità consiste invece nello sviluppare un repertorio linguistico in cui tutte le capacità linguistiche trovino posto”. </w:t>
      </w:r>
    </w:p>
    <w:p w:rsidR="00A06DB9" w:rsidRPr="00195B07" w:rsidRDefault="00A06DB9" w:rsidP="00A06DB9">
      <w:pPr>
        <w:spacing w:after="120" w:line="240" w:lineRule="auto"/>
        <w:jc w:val="both"/>
        <w:rPr>
          <w:rFonts w:ascii="Times New Roman" w:eastAsia="Times New Roman" w:hAnsi="Times New Roman" w:cs="Times New Roman"/>
          <w:sz w:val="28"/>
          <w:szCs w:val="20"/>
          <w:lang w:eastAsia="it-IT"/>
        </w:rPr>
      </w:pPr>
      <w:r w:rsidRPr="00195B07">
        <w:rPr>
          <w:rFonts w:ascii="Times New Roman" w:eastAsia="Times New Roman" w:hAnsi="Times New Roman" w:cs="Times New Roman"/>
          <w:sz w:val="28"/>
          <w:szCs w:val="20"/>
          <w:lang w:eastAsia="it-IT"/>
        </w:rPr>
        <w:t xml:space="preserve">Ciò al fine di promuovere quella competenza plurilingue e </w:t>
      </w:r>
      <w:proofErr w:type="spellStart"/>
      <w:r w:rsidRPr="00195B07">
        <w:rPr>
          <w:rFonts w:ascii="Times New Roman" w:eastAsia="Times New Roman" w:hAnsi="Times New Roman" w:cs="Times New Roman"/>
          <w:sz w:val="28"/>
          <w:szCs w:val="20"/>
          <w:lang w:eastAsia="it-IT"/>
        </w:rPr>
        <w:t>pluriculturale</w:t>
      </w:r>
      <w:proofErr w:type="spellEnd"/>
      <w:r w:rsidRPr="00195B07">
        <w:rPr>
          <w:rFonts w:ascii="Times New Roman" w:eastAsia="Times New Roman" w:hAnsi="Times New Roman" w:cs="Times New Roman"/>
          <w:sz w:val="28"/>
          <w:szCs w:val="20"/>
          <w:lang w:eastAsia="it-IT"/>
        </w:rPr>
        <w:t xml:space="preserve"> che </w:t>
      </w:r>
      <w:proofErr w:type="gramStart"/>
      <w:r w:rsidRPr="00195B07">
        <w:rPr>
          <w:rFonts w:ascii="Times New Roman" w:eastAsia="Times New Roman" w:hAnsi="Times New Roman" w:cs="Times New Roman"/>
          <w:sz w:val="28"/>
          <w:szCs w:val="20"/>
          <w:lang w:eastAsia="it-IT"/>
        </w:rPr>
        <w:t>costituisce</w:t>
      </w:r>
      <w:proofErr w:type="gramEnd"/>
      <w:r w:rsidRPr="00195B07">
        <w:rPr>
          <w:rFonts w:ascii="Times New Roman" w:eastAsia="Times New Roman" w:hAnsi="Times New Roman" w:cs="Times New Roman"/>
          <w:sz w:val="28"/>
          <w:szCs w:val="20"/>
          <w:lang w:eastAsia="it-IT"/>
        </w:rPr>
        <w:t xml:space="preserve"> l’obiettivo principe dell’insegnamento di una lingua straniera.</w:t>
      </w:r>
    </w:p>
    <w:p w:rsidR="00A06DB9" w:rsidRPr="00195B07" w:rsidRDefault="00A06DB9" w:rsidP="00A06DB9">
      <w:pPr>
        <w:spacing w:after="120" w:line="240" w:lineRule="auto"/>
        <w:jc w:val="both"/>
        <w:rPr>
          <w:rFonts w:ascii="Times New Roman" w:eastAsia="Times New Roman" w:hAnsi="Times New Roman" w:cs="Times New Roman"/>
          <w:sz w:val="28"/>
          <w:szCs w:val="20"/>
          <w:lang w:eastAsia="it-IT"/>
        </w:rPr>
      </w:pPr>
      <w:r w:rsidRPr="00195B07">
        <w:rPr>
          <w:rFonts w:ascii="Times New Roman" w:eastAsia="Times New Roman" w:hAnsi="Times New Roman" w:cs="Times New Roman"/>
          <w:sz w:val="28"/>
          <w:szCs w:val="20"/>
          <w:lang w:eastAsia="it-IT"/>
        </w:rPr>
        <w:t>L’obiettivo che ci si propone è di fornire agli studenti gli strumenti per affrontare la possibilità, sempre più fattiva, della mobilità internazionale e dalla cooperazione nel campo della cultura e della scienza.</w:t>
      </w:r>
    </w:p>
    <w:p w:rsidR="00A06DB9" w:rsidRPr="00195B07" w:rsidRDefault="00A06DB9" w:rsidP="00A06DB9">
      <w:pPr>
        <w:spacing w:after="0" w:line="360" w:lineRule="auto"/>
        <w:jc w:val="both"/>
        <w:rPr>
          <w:rFonts w:ascii="Times New Roman" w:eastAsia="Times New Roman" w:hAnsi="Times New Roman" w:cs="Times New Roman"/>
          <w:b/>
          <w:i/>
          <w:sz w:val="28"/>
          <w:szCs w:val="20"/>
          <w:lang w:eastAsia="it-IT"/>
        </w:rPr>
      </w:pPr>
    </w:p>
    <w:p w:rsidR="00A06DB9" w:rsidRPr="00195B07" w:rsidRDefault="00A06DB9" w:rsidP="00A06DB9">
      <w:pPr>
        <w:spacing w:after="0" w:line="360" w:lineRule="auto"/>
        <w:jc w:val="both"/>
        <w:rPr>
          <w:rFonts w:ascii="Times New Roman" w:eastAsia="Times New Roman" w:hAnsi="Times New Roman" w:cs="Times New Roman"/>
          <w:b/>
          <w:i/>
          <w:sz w:val="28"/>
          <w:szCs w:val="20"/>
          <w:lang w:eastAsia="it-IT"/>
        </w:rPr>
      </w:pPr>
    </w:p>
    <w:p w:rsidR="00A06DB9" w:rsidRPr="00195B07" w:rsidRDefault="00A06DB9" w:rsidP="00A06DB9">
      <w:pPr>
        <w:spacing w:after="0" w:line="360" w:lineRule="auto"/>
        <w:jc w:val="both"/>
        <w:rPr>
          <w:rFonts w:ascii="Times New Roman" w:eastAsia="Times New Roman" w:hAnsi="Times New Roman" w:cs="Times New Roman"/>
          <w:b/>
          <w:i/>
          <w:sz w:val="28"/>
          <w:szCs w:val="20"/>
          <w:lang w:eastAsia="it-IT"/>
        </w:rPr>
      </w:pPr>
    </w:p>
    <w:p w:rsidR="00A06DB9" w:rsidRPr="00195B07" w:rsidRDefault="00A06DB9" w:rsidP="00A06DB9">
      <w:pPr>
        <w:spacing w:after="0" w:line="360" w:lineRule="auto"/>
        <w:jc w:val="both"/>
        <w:rPr>
          <w:rFonts w:ascii="Times New Roman" w:eastAsia="Times New Roman" w:hAnsi="Times New Roman" w:cs="Times New Roman"/>
          <w:b/>
          <w:i/>
          <w:sz w:val="28"/>
          <w:szCs w:val="20"/>
          <w:lang w:eastAsia="it-IT"/>
        </w:rPr>
      </w:pPr>
    </w:p>
    <w:p w:rsidR="00A06DB9" w:rsidRPr="00195B07" w:rsidRDefault="00A06DB9" w:rsidP="00A06DB9">
      <w:pPr>
        <w:spacing w:after="0" w:line="360" w:lineRule="auto"/>
        <w:jc w:val="both"/>
        <w:rPr>
          <w:rFonts w:ascii="Times New Roman" w:eastAsia="Times New Roman" w:hAnsi="Times New Roman" w:cs="Times New Roman"/>
          <w:b/>
          <w:i/>
          <w:sz w:val="28"/>
          <w:szCs w:val="20"/>
          <w:lang w:eastAsia="it-IT"/>
        </w:rPr>
      </w:pPr>
    </w:p>
    <w:p w:rsidR="00A06DB9" w:rsidRPr="00195B07" w:rsidRDefault="00A06DB9" w:rsidP="00A06DB9">
      <w:pPr>
        <w:spacing w:after="0" w:line="360" w:lineRule="auto"/>
        <w:jc w:val="both"/>
        <w:rPr>
          <w:rFonts w:ascii="Times New Roman" w:eastAsia="Times New Roman" w:hAnsi="Times New Roman" w:cs="Times New Roman"/>
          <w:b/>
          <w:i/>
          <w:sz w:val="28"/>
          <w:szCs w:val="20"/>
          <w:lang w:eastAsia="it-IT"/>
        </w:rPr>
      </w:pPr>
    </w:p>
    <w:p w:rsidR="00A06DB9" w:rsidRPr="00195B07" w:rsidRDefault="00A06DB9" w:rsidP="00A06DB9">
      <w:pPr>
        <w:spacing w:after="0" w:line="360" w:lineRule="auto"/>
        <w:jc w:val="both"/>
        <w:rPr>
          <w:rFonts w:ascii="Times New Roman" w:eastAsia="Times New Roman" w:hAnsi="Times New Roman" w:cs="Times New Roman"/>
          <w:b/>
          <w:sz w:val="28"/>
          <w:szCs w:val="20"/>
          <w:lang w:eastAsia="it-IT"/>
        </w:rPr>
      </w:pPr>
      <w:r w:rsidRPr="00195B07">
        <w:rPr>
          <w:rFonts w:ascii="Times New Roman" w:eastAsia="Times New Roman" w:hAnsi="Times New Roman" w:cs="Times New Roman"/>
          <w:b/>
          <w:i/>
          <w:sz w:val="28"/>
          <w:szCs w:val="20"/>
          <w:lang w:eastAsia="it-IT"/>
        </w:rPr>
        <w:t>Obiettivi specifici della disciplina:</w:t>
      </w:r>
    </w:p>
    <w:p w:rsidR="00A06DB9" w:rsidRPr="00195B07" w:rsidRDefault="00A06DB9" w:rsidP="00A06DB9">
      <w:pPr>
        <w:spacing w:after="0" w:line="360" w:lineRule="auto"/>
        <w:jc w:val="both"/>
        <w:rPr>
          <w:rFonts w:ascii="Times New Roman" w:eastAsia="Times New Roman" w:hAnsi="Times New Roman" w:cs="Times New Roman"/>
          <w:i/>
          <w:sz w:val="28"/>
          <w:szCs w:val="20"/>
          <w:u w:val="single"/>
          <w:lang w:eastAsia="it-IT"/>
        </w:rPr>
      </w:pPr>
      <w:r w:rsidRPr="00195B07">
        <w:rPr>
          <w:rFonts w:ascii="Times New Roman" w:eastAsia="Times New Roman" w:hAnsi="Times New Roman" w:cs="Times New Roman"/>
          <w:i/>
          <w:sz w:val="28"/>
          <w:szCs w:val="20"/>
          <w:u w:val="single"/>
          <w:lang w:eastAsia="it-IT"/>
        </w:rPr>
        <w:t>Conoscenze</w:t>
      </w:r>
    </w:p>
    <w:p w:rsidR="00A06DB9" w:rsidRPr="00195B07" w:rsidRDefault="00A06DB9" w:rsidP="00A06DB9">
      <w:pPr>
        <w:spacing w:after="0" w:line="360" w:lineRule="auto"/>
        <w:jc w:val="both"/>
        <w:rPr>
          <w:rFonts w:ascii="Times New Roman" w:eastAsia="Times New Roman" w:hAnsi="Times New Roman" w:cs="Times New Roman"/>
          <w:sz w:val="28"/>
          <w:szCs w:val="20"/>
          <w:lang w:eastAsia="it-IT"/>
        </w:rPr>
      </w:pPr>
      <w:r w:rsidRPr="00195B07">
        <w:rPr>
          <w:rFonts w:ascii="Times New Roman" w:eastAsia="Times New Roman" w:hAnsi="Times New Roman" w:cs="Times New Roman"/>
          <w:sz w:val="28"/>
          <w:szCs w:val="20"/>
          <w:lang w:eastAsia="it-IT"/>
        </w:rPr>
        <w:t>Gli studenti devono conoscere:</w:t>
      </w:r>
    </w:p>
    <w:p w:rsidR="00A06DB9" w:rsidRPr="00195B07" w:rsidRDefault="00A06DB9" w:rsidP="00A06DB9">
      <w:pPr>
        <w:spacing w:after="120" w:line="240" w:lineRule="auto"/>
        <w:jc w:val="both"/>
        <w:rPr>
          <w:rFonts w:ascii="Times New Roman" w:eastAsia="Times New Roman" w:hAnsi="Times New Roman" w:cs="Times New Roman"/>
          <w:sz w:val="28"/>
          <w:szCs w:val="20"/>
          <w:lang w:eastAsia="it-IT"/>
        </w:rPr>
      </w:pPr>
    </w:p>
    <w:p w:rsidR="00A06DB9" w:rsidRPr="00195B07" w:rsidRDefault="00A06DB9" w:rsidP="00A06DB9">
      <w:pPr>
        <w:numPr>
          <w:ilvl w:val="0"/>
          <w:numId w:val="1"/>
        </w:numPr>
        <w:spacing w:after="120" w:line="240" w:lineRule="auto"/>
        <w:jc w:val="both"/>
        <w:rPr>
          <w:rFonts w:ascii="Times New Roman" w:eastAsia="Times New Roman" w:hAnsi="Times New Roman" w:cs="Times New Roman"/>
          <w:sz w:val="28"/>
          <w:szCs w:val="20"/>
          <w:lang w:eastAsia="it-IT"/>
        </w:rPr>
      </w:pPr>
      <w:proofErr w:type="gramStart"/>
      <w:r w:rsidRPr="00195B07">
        <w:rPr>
          <w:rFonts w:ascii="Times New Roman" w:eastAsia="Times New Roman" w:hAnsi="Times New Roman" w:cs="Times New Roman"/>
          <w:sz w:val="28"/>
          <w:szCs w:val="20"/>
          <w:lang w:eastAsia="it-IT"/>
        </w:rPr>
        <w:t>il</w:t>
      </w:r>
      <w:proofErr w:type="gramEnd"/>
      <w:r w:rsidRPr="00195B07">
        <w:rPr>
          <w:rFonts w:ascii="Times New Roman" w:eastAsia="Times New Roman" w:hAnsi="Times New Roman" w:cs="Times New Roman"/>
          <w:sz w:val="28"/>
          <w:szCs w:val="20"/>
          <w:lang w:eastAsia="it-IT"/>
        </w:rPr>
        <w:t xml:space="preserve"> lessico specifico del settore medico e scientifico (termini tecnici, acronimi, sinonimi, frasi campione)</w:t>
      </w:r>
    </w:p>
    <w:p w:rsidR="00A06DB9" w:rsidRPr="00195B07" w:rsidRDefault="00A06DB9" w:rsidP="00A06DB9">
      <w:pPr>
        <w:spacing w:after="120" w:line="240" w:lineRule="auto"/>
        <w:jc w:val="both"/>
        <w:rPr>
          <w:rFonts w:ascii="Times New Roman" w:eastAsia="Times New Roman" w:hAnsi="Times New Roman" w:cs="Times New Roman"/>
          <w:sz w:val="28"/>
          <w:szCs w:val="20"/>
          <w:lang w:eastAsia="it-IT"/>
        </w:rPr>
      </w:pPr>
    </w:p>
    <w:p w:rsidR="00A06DB9" w:rsidRPr="00195B07" w:rsidRDefault="00A06DB9" w:rsidP="00A06DB9">
      <w:pPr>
        <w:spacing w:after="120" w:line="240" w:lineRule="auto"/>
        <w:jc w:val="both"/>
        <w:rPr>
          <w:rFonts w:ascii="Times New Roman" w:eastAsia="Times New Roman" w:hAnsi="Times New Roman" w:cs="Times New Roman"/>
          <w:i/>
          <w:sz w:val="28"/>
          <w:szCs w:val="20"/>
          <w:u w:val="single"/>
          <w:lang w:eastAsia="it-IT"/>
        </w:rPr>
      </w:pPr>
      <w:r w:rsidRPr="00195B07">
        <w:rPr>
          <w:rFonts w:ascii="Times New Roman" w:eastAsia="Times New Roman" w:hAnsi="Times New Roman" w:cs="Times New Roman"/>
          <w:i/>
          <w:sz w:val="28"/>
          <w:szCs w:val="20"/>
          <w:u w:val="single"/>
          <w:lang w:eastAsia="it-IT"/>
        </w:rPr>
        <w:t>Competenze</w:t>
      </w:r>
    </w:p>
    <w:p w:rsidR="00A06DB9" w:rsidRPr="00145921" w:rsidRDefault="00A06DB9" w:rsidP="00A06DB9">
      <w:pPr>
        <w:spacing w:after="120" w:line="240" w:lineRule="auto"/>
        <w:jc w:val="both"/>
        <w:rPr>
          <w:rFonts w:ascii="Times New Roman" w:eastAsia="Times New Roman" w:hAnsi="Times New Roman" w:cs="Times New Roman"/>
          <w:sz w:val="28"/>
          <w:szCs w:val="20"/>
          <w:lang w:eastAsia="it-IT"/>
        </w:rPr>
      </w:pPr>
      <w:r w:rsidRPr="00195B07">
        <w:rPr>
          <w:rFonts w:ascii="Times New Roman" w:eastAsia="Times New Roman" w:hAnsi="Times New Roman" w:cs="Times New Roman"/>
          <w:sz w:val="28"/>
          <w:szCs w:val="20"/>
          <w:lang w:eastAsia="it-IT"/>
        </w:rPr>
        <w:t>Gli studenti devono essere in grado di:</w:t>
      </w:r>
    </w:p>
    <w:p w:rsidR="00A06DB9" w:rsidRPr="00145921" w:rsidRDefault="00A06DB9" w:rsidP="00A06DB9">
      <w:pPr>
        <w:numPr>
          <w:ilvl w:val="0"/>
          <w:numId w:val="1"/>
        </w:numPr>
        <w:spacing w:after="120" w:line="240" w:lineRule="auto"/>
        <w:jc w:val="both"/>
        <w:rPr>
          <w:rFonts w:ascii="Times New Roman" w:eastAsia="Times New Roman" w:hAnsi="Times New Roman" w:cs="Times New Roman"/>
          <w:i/>
          <w:sz w:val="28"/>
          <w:szCs w:val="20"/>
          <w:lang w:eastAsia="it-IT"/>
        </w:rPr>
      </w:pPr>
      <w:proofErr w:type="gramStart"/>
      <w:r w:rsidRPr="00195B07">
        <w:rPr>
          <w:rFonts w:ascii="Times New Roman" w:eastAsia="Times New Roman" w:hAnsi="Times New Roman" w:cs="Times New Roman"/>
          <w:sz w:val="28"/>
          <w:szCs w:val="20"/>
          <w:lang w:eastAsia="it-IT"/>
        </w:rPr>
        <w:t>comprendere</w:t>
      </w:r>
      <w:proofErr w:type="gramEnd"/>
      <w:r w:rsidRPr="00195B07">
        <w:rPr>
          <w:rFonts w:ascii="Times New Roman" w:eastAsia="Times New Roman" w:hAnsi="Times New Roman" w:cs="Times New Roman"/>
          <w:sz w:val="28"/>
          <w:szCs w:val="20"/>
          <w:lang w:eastAsia="it-IT"/>
        </w:rPr>
        <w:t>, analizzare e sintetizzare testi di media difficoltà di carattere div</w:t>
      </w:r>
      <w:r>
        <w:rPr>
          <w:rFonts w:ascii="Times New Roman" w:eastAsia="Times New Roman" w:hAnsi="Times New Roman" w:cs="Times New Roman"/>
          <w:sz w:val="28"/>
          <w:szCs w:val="20"/>
          <w:lang w:eastAsia="it-IT"/>
        </w:rPr>
        <w:t>erso</w:t>
      </w:r>
    </w:p>
    <w:p w:rsidR="00A06DB9" w:rsidRPr="00195B07" w:rsidRDefault="00A06DB9" w:rsidP="00A06DB9">
      <w:pPr>
        <w:spacing w:after="120" w:line="240" w:lineRule="auto"/>
        <w:jc w:val="both"/>
        <w:rPr>
          <w:rFonts w:ascii="Times New Roman" w:eastAsia="Times New Roman" w:hAnsi="Times New Roman" w:cs="Times New Roman"/>
          <w:sz w:val="28"/>
          <w:szCs w:val="20"/>
          <w:lang w:eastAsia="it-IT"/>
        </w:rPr>
      </w:pPr>
    </w:p>
    <w:p w:rsidR="00A06DB9" w:rsidRPr="00195B07" w:rsidRDefault="00A06DB9" w:rsidP="00A06DB9">
      <w:pPr>
        <w:spacing w:after="120" w:line="240" w:lineRule="auto"/>
        <w:jc w:val="both"/>
        <w:rPr>
          <w:rFonts w:ascii="Times New Roman" w:eastAsia="Times New Roman" w:hAnsi="Times New Roman" w:cs="Times New Roman"/>
          <w:i/>
          <w:sz w:val="28"/>
          <w:szCs w:val="20"/>
          <w:u w:val="single"/>
          <w:lang w:eastAsia="it-IT"/>
        </w:rPr>
      </w:pPr>
      <w:r w:rsidRPr="00195B07">
        <w:rPr>
          <w:rFonts w:ascii="Times New Roman" w:eastAsia="Times New Roman" w:hAnsi="Times New Roman" w:cs="Times New Roman"/>
          <w:i/>
          <w:sz w:val="28"/>
          <w:szCs w:val="20"/>
          <w:u w:val="single"/>
          <w:lang w:eastAsia="it-IT"/>
        </w:rPr>
        <w:t>Capacità</w:t>
      </w:r>
    </w:p>
    <w:p w:rsidR="00A06DB9" w:rsidRPr="00195B07" w:rsidRDefault="00A06DB9" w:rsidP="00A06DB9">
      <w:pPr>
        <w:spacing w:after="120" w:line="240" w:lineRule="auto"/>
        <w:jc w:val="both"/>
        <w:rPr>
          <w:rFonts w:ascii="Times New Roman" w:eastAsia="Times New Roman" w:hAnsi="Times New Roman" w:cs="Times New Roman"/>
          <w:sz w:val="28"/>
          <w:szCs w:val="20"/>
          <w:lang w:eastAsia="it-IT"/>
        </w:rPr>
      </w:pPr>
      <w:r w:rsidRPr="00195B07">
        <w:rPr>
          <w:rFonts w:ascii="Times New Roman" w:eastAsia="Times New Roman" w:hAnsi="Times New Roman" w:cs="Times New Roman"/>
          <w:sz w:val="28"/>
          <w:szCs w:val="20"/>
          <w:lang w:eastAsia="it-IT"/>
        </w:rPr>
        <w:t>E’ necessario che gli studenti siano capa</w:t>
      </w:r>
      <w:r>
        <w:rPr>
          <w:rFonts w:ascii="Times New Roman" w:eastAsia="Times New Roman" w:hAnsi="Times New Roman" w:cs="Times New Roman"/>
          <w:sz w:val="28"/>
          <w:szCs w:val="20"/>
          <w:lang w:eastAsia="it-IT"/>
        </w:rPr>
        <w:t>ci:</w:t>
      </w:r>
    </w:p>
    <w:p w:rsidR="00A06DB9" w:rsidRPr="00195B07" w:rsidRDefault="00A06DB9" w:rsidP="00A06DB9">
      <w:pPr>
        <w:numPr>
          <w:ilvl w:val="0"/>
          <w:numId w:val="2"/>
        </w:numPr>
        <w:spacing w:after="120" w:line="240" w:lineRule="auto"/>
        <w:jc w:val="both"/>
        <w:rPr>
          <w:rFonts w:ascii="Times New Roman" w:eastAsia="Times New Roman" w:hAnsi="Times New Roman" w:cs="Times New Roman"/>
          <w:sz w:val="28"/>
          <w:szCs w:val="20"/>
          <w:lang w:eastAsia="it-IT"/>
        </w:rPr>
      </w:pPr>
      <w:proofErr w:type="gramStart"/>
      <w:r w:rsidRPr="00195B07">
        <w:rPr>
          <w:rFonts w:ascii="Times New Roman" w:eastAsia="Times New Roman" w:hAnsi="Times New Roman" w:cs="Times New Roman"/>
          <w:sz w:val="28"/>
          <w:szCs w:val="20"/>
          <w:lang w:eastAsia="it-IT"/>
        </w:rPr>
        <w:t>orientarsi</w:t>
      </w:r>
      <w:proofErr w:type="gramEnd"/>
      <w:r w:rsidRPr="00195B07">
        <w:rPr>
          <w:rFonts w:ascii="Times New Roman" w:eastAsia="Times New Roman" w:hAnsi="Times New Roman" w:cs="Times New Roman"/>
          <w:sz w:val="28"/>
          <w:szCs w:val="20"/>
          <w:lang w:eastAsia="it-IT"/>
        </w:rPr>
        <w:t xml:space="preserve"> nella comprensione di pubblicazioni nella lingua straniera relativa al settore specifico. </w:t>
      </w:r>
    </w:p>
    <w:p w:rsidR="00A06DB9" w:rsidRPr="00195B07" w:rsidRDefault="00A06DB9" w:rsidP="00A06DB9">
      <w:pPr>
        <w:spacing w:after="120" w:line="240" w:lineRule="auto"/>
        <w:jc w:val="both"/>
        <w:rPr>
          <w:rFonts w:ascii="Times New Roman" w:eastAsia="Times New Roman" w:hAnsi="Times New Roman" w:cs="Times New Roman"/>
          <w:sz w:val="20"/>
          <w:szCs w:val="20"/>
          <w:lang w:eastAsia="it-IT"/>
        </w:rPr>
      </w:pPr>
    </w:p>
    <w:p w:rsidR="00A06DB9" w:rsidRPr="00195B07" w:rsidRDefault="00A06DB9" w:rsidP="00A06DB9">
      <w:pPr>
        <w:keepNext/>
        <w:spacing w:after="120" w:line="240" w:lineRule="auto"/>
        <w:jc w:val="both"/>
        <w:outlineLvl w:val="0"/>
        <w:rPr>
          <w:rFonts w:ascii="Times New Roman" w:eastAsia="Times New Roman" w:hAnsi="Times New Roman" w:cs="Times New Roman"/>
          <w:b/>
          <w:i/>
          <w:sz w:val="28"/>
          <w:szCs w:val="20"/>
          <w:lang w:eastAsia="it-IT"/>
        </w:rPr>
      </w:pPr>
    </w:p>
    <w:p w:rsidR="00A06DB9" w:rsidRPr="00195B07" w:rsidRDefault="00A06DB9" w:rsidP="00A06DB9">
      <w:pPr>
        <w:keepNext/>
        <w:spacing w:after="120" w:line="240" w:lineRule="auto"/>
        <w:jc w:val="both"/>
        <w:outlineLvl w:val="0"/>
        <w:rPr>
          <w:rFonts w:ascii="Times New Roman" w:eastAsia="Times New Roman" w:hAnsi="Times New Roman" w:cs="Times New Roman"/>
          <w:b/>
          <w:i/>
          <w:sz w:val="28"/>
          <w:szCs w:val="20"/>
          <w:lang w:eastAsia="it-IT"/>
        </w:rPr>
      </w:pPr>
    </w:p>
    <w:p w:rsidR="00A06DB9" w:rsidRPr="00195B07" w:rsidRDefault="00A06DB9" w:rsidP="00A06DB9">
      <w:pPr>
        <w:keepNext/>
        <w:spacing w:after="120" w:line="240" w:lineRule="auto"/>
        <w:jc w:val="both"/>
        <w:outlineLvl w:val="0"/>
        <w:rPr>
          <w:rFonts w:ascii="Times New Roman" w:eastAsia="Times New Roman" w:hAnsi="Times New Roman" w:cs="Times New Roman"/>
          <w:b/>
          <w:i/>
          <w:sz w:val="28"/>
          <w:szCs w:val="20"/>
          <w:lang w:eastAsia="it-IT"/>
        </w:rPr>
      </w:pPr>
    </w:p>
    <w:p w:rsidR="00A06DB9" w:rsidRPr="00195B07" w:rsidRDefault="00A06DB9" w:rsidP="00A06DB9">
      <w:pPr>
        <w:spacing w:after="0" w:line="240" w:lineRule="auto"/>
        <w:rPr>
          <w:rFonts w:ascii="Times New Roman" w:eastAsia="Times New Roman" w:hAnsi="Times New Roman" w:cs="Times New Roman"/>
          <w:sz w:val="20"/>
          <w:szCs w:val="20"/>
          <w:lang w:eastAsia="it-IT"/>
        </w:rPr>
      </w:pPr>
    </w:p>
    <w:p w:rsidR="00A06DB9" w:rsidRPr="00195B07" w:rsidRDefault="00A06DB9" w:rsidP="00A06DB9">
      <w:pPr>
        <w:spacing w:after="0" w:line="240" w:lineRule="auto"/>
        <w:rPr>
          <w:rFonts w:ascii="Times New Roman" w:eastAsia="Times New Roman" w:hAnsi="Times New Roman" w:cs="Times New Roman"/>
          <w:sz w:val="20"/>
          <w:szCs w:val="20"/>
          <w:lang w:eastAsia="it-IT"/>
        </w:rPr>
      </w:pPr>
    </w:p>
    <w:p w:rsidR="00A06DB9" w:rsidRPr="00195B07" w:rsidRDefault="00A06DB9" w:rsidP="00A06DB9">
      <w:pPr>
        <w:spacing w:after="0" w:line="240" w:lineRule="auto"/>
        <w:rPr>
          <w:rFonts w:ascii="Times New Roman" w:eastAsia="Times New Roman" w:hAnsi="Times New Roman" w:cs="Times New Roman"/>
          <w:sz w:val="20"/>
          <w:szCs w:val="20"/>
          <w:lang w:eastAsia="it-IT"/>
        </w:rPr>
      </w:pPr>
    </w:p>
    <w:p w:rsidR="00A06DB9" w:rsidRPr="00195B07"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Pr="00195B07" w:rsidRDefault="00A06DB9" w:rsidP="00A06DB9">
      <w:pPr>
        <w:keepNext/>
        <w:spacing w:after="120" w:line="240" w:lineRule="auto"/>
        <w:jc w:val="both"/>
        <w:outlineLvl w:val="0"/>
        <w:rPr>
          <w:rFonts w:ascii="Times New Roman" w:eastAsia="Times New Roman" w:hAnsi="Times New Roman" w:cs="Times New Roman"/>
          <w:sz w:val="20"/>
          <w:szCs w:val="20"/>
          <w:lang w:eastAsia="it-IT"/>
        </w:rPr>
      </w:pPr>
    </w:p>
    <w:p w:rsidR="00A06DB9" w:rsidRPr="00EA1A99" w:rsidRDefault="00E05E3D" w:rsidP="00A06DB9">
      <w:pPr>
        <w:keepNext/>
        <w:spacing w:after="120" w:line="240" w:lineRule="auto"/>
        <w:jc w:val="both"/>
        <w:outlineLvl w:val="0"/>
        <w:rPr>
          <w:rFonts w:eastAsia="Times New Roman" w:cs="Times New Roman"/>
          <w:b/>
          <w:i/>
          <w:sz w:val="28"/>
          <w:szCs w:val="20"/>
          <w:lang w:val="en-US" w:eastAsia="it-IT"/>
        </w:rPr>
      </w:pPr>
      <w:proofErr w:type="spellStart"/>
      <w:r>
        <w:rPr>
          <w:rFonts w:eastAsia="Times New Roman" w:cs="Times New Roman"/>
          <w:b/>
          <w:i/>
          <w:sz w:val="28"/>
          <w:szCs w:val="20"/>
          <w:lang w:val="en-US" w:eastAsia="it-IT"/>
        </w:rPr>
        <w:t>Programma</w:t>
      </w:r>
      <w:proofErr w:type="spellEnd"/>
      <w:r>
        <w:rPr>
          <w:rFonts w:eastAsia="Times New Roman" w:cs="Times New Roman"/>
          <w:b/>
          <w:i/>
          <w:sz w:val="28"/>
          <w:szCs w:val="20"/>
          <w:lang w:val="en-US" w:eastAsia="it-IT"/>
        </w:rPr>
        <w:t xml:space="preserve"> 2018-2019</w:t>
      </w:r>
    </w:p>
    <w:p w:rsidR="00A06DB9" w:rsidRPr="0015461C" w:rsidRDefault="00A06DB9" w:rsidP="00A06DB9">
      <w:pPr>
        <w:numPr>
          <w:ilvl w:val="0"/>
          <w:numId w:val="3"/>
        </w:numPr>
        <w:spacing w:after="120" w:line="240" w:lineRule="auto"/>
        <w:jc w:val="both"/>
        <w:rPr>
          <w:rFonts w:ascii="Times New Roman" w:eastAsia="Times New Roman" w:hAnsi="Times New Roman" w:cs="Times New Roman"/>
          <w:sz w:val="20"/>
          <w:szCs w:val="20"/>
          <w:lang w:val="en-GB" w:eastAsia="it-IT"/>
        </w:rPr>
      </w:pPr>
      <w:r w:rsidRPr="0015461C">
        <w:rPr>
          <w:rFonts w:ascii="Times New Roman" w:eastAsia="Times New Roman" w:hAnsi="Times New Roman" w:cs="Times New Roman"/>
          <w:sz w:val="20"/>
          <w:szCs w:val="20"/>
          <w:lang w:val="en-GB" w:eastAsia="it-IT"/>
        </w:rPr>
        <w:t>THE INTERNET’S IMPACT ON OUR THINKING</w:t>
      </w:r>
    </w:p>
    <w:p w:rsidR="00A06DB9" w:rsidRPr="0015461C" w:rsidRDefault="00CE7206" w:rsidP="00A06DB9">
      <w:pPr>
        <w:pStyle w:val="Paragrafoelenco"/>
        <w:numPr>
          <w:ilvl w:val="0"/>
          <w:numId w:val="3"/>
        </w:numPr>
        <w:spacing w:after="120" w:line="240" w:lineRule="auto"/>
        <w:jc w:val="both"/>
        <w:rPr>
          <w:rFonts w:ascii="Times New Roman" w:eastAsia="Times New Roman" w:hAnsi="Times New Roman" w:cs="Times New Roman"/>
          <w:sz w:val="20"/>
          <w:szCs w:val="20"/>
          <w:lang w:val="en-GB" w:eastAsia="it-IT"/>
        </w:rPr>
      </w:pPr>
      <w:r w:rsidRPr="0015461C">
        <w:rPr>
          <w:rFonts w:ascii="Times New Roman" w:eastAsia="Times New Roman" w:hAnsi="Times New Roman" w:cs="Times New Roman"/>
          <w:sz w:val="20"/>
          <w:szCs w:val="20"/>
          <w:lang w:val="en-GB" w:eastAsia="it-IT"/>
        </w:rPr>
        <w:t>THE TWO MINDS</w:t>
      </w:r>
    </w:p>
    <w:p w:rsidR="00A06DB9" w:rsidRPr="0015461C" w:rsidRDefault="002D7872" w:rsidP="00A06DB9">
      <w:pPr>
        <w:numPr>
          <w:ilvl w:val="0"/>
          <w:numId w:val="3"/>
        </w:numPr>
        <w:spacing w:after="120" w:line="240" w:lineRule="auto"/>
        <w:jc w:val="both"/>
        <w:rPr>
          <w:rFonts w:ascii="Times New Roman" w:eastAsia="Times New Roman" w:hAnsi="Times New Roman" w:cs="Times New Roman"/>
          <w:sz w:val="20"/>
          <w:szCs w:val="20"/>
          <w:lang w:val="en-GB" w:eastAsia="it-IT"/>
        </w:rPr>
      </w:pPr>
      <w:r w:rsidRPr="0015461C">
        <w:rPr>
          <w:rFonts w:ascii="Times New Roman" w:eastAsia="Times New Roman" w:hAnsi="Times New Roman" w:cs="Times New Roman"/>
          <w:sz w:val="20"/>
          <w:szCs w:val="20"/>
          <w:lang w:val="en-GB" w:eastAsia="it-IT"/>
        </w:rPr>
        <w:t>MALE AND FEMALE DIFFERENCES</w:t>
      </w:r>
    </w:p>
    <w:p w:rsidR="00A06DB9" w:rsidRPr="0015461C" w:rsidRDefault="00CE7206" w:rsidP="00A06DB9">
      <w:pPr>
        <w:numPr>
          <w:ilvl w:val="0"/>
          <w:numId w:val="3"/>
        </w:numPr>
        <w:spacing w:after="120" w:line="240" w:lineRule="auto"/>
        <w:jc w:val="both"/>
        <w:rPr>
          <w:rFonts w:ascii="Times New Roman" w:eastAsia="Times New Roman" w:hAnsi="Times New Roman" w:cs="Times New Roman"/>
          <w:sz w:val="20"/>
          <w:szCs w:val="20"/>
          <w:lang w:val="en-GB" w:eastAsia="it-IT"/>
        </w:rPr>
      </w:pPr>
      <w:r w:rsidRPr="0015461C">
        <w:rPr>
          <w:rFonts w:ascii="Times New Roman" w:eastAsia="Times New Roman" w:hAnsi="Times New Roman" w:cs="Times New Roman"/>
          <w:sz w:val="20"/>
          <w:szCs w:val="20"/>
          <w:lang w:val="en-GB" w:eastAsia="it-IT"/>
        </w:rPr>
        <w:t>ADOLESCENT ALCOHOLISM AND DRUG ADDICTION: THE EXPERIENCE OF PARENTS</w:t>
      </w:r>
    </w:p>
    <w:p w:rsidR="00A06DB9" w:rsidRPr="0015461C" w:rsidRDefault="00CE7206" w:rsidP="00A06DB9">
      <w:pPr>
        <w:numPr>
          <w:ilvl w:val="0"/>
          <w:numId w:val="3"/>
        </w:numPr>
        <w:spacing w:after="120" w:line="240" w:lineRule="auto"/>
        <w:jc w:val="both"/>
        <w:rPr>
          <w:rFonts w:ascii="Times New Roman" w:eastAsia="Times New Roman" w:hAnsi="Times New Roman" w:cs="Times New Roman"/>
          <w:sz w:val="20"/>
          <w:szCs w:val="20"/>
          <w:lang w:val="en-GB" w:eastAsia="it-IT"/>
        </w:rPr>
      </w:pPr>
      <w:r w:rsidRPr="0015461C">
        <w:rPr>
          <w:rFonts w:ascii="Times New Roman" w:eastAsia="Times New Roman" w:hAnsi="Times New Roman" w:cs="Times New Roman"/>
          <w:sz w:val="20"/>
          <w:szCs w:val="20"/>
          <w:lang w:val="en-GB" w:eastAsia="it-IT"/>
        </w:rPr>
        <w:t>WHAT IS ADDICTION</w:t>
      </w:r>
      <w:proofErr w:type="gramStart"/>
      <w:r w:rsidRPr="0015461C">
        <w:rPr>
          <w:rFonts w:ascii="Times New Roman" w:eastAsia="Times New Roman" w:hAnsi="Times New Roman" w:cs="Times New Roman"/>
          <w:sz w:val="20"/>
          <w:szCs w:val="20"/>
          <w:lang w:val="en-GB" w:eastAsia="it-IT"/>
        </w:rPr>
        <w:t>,WHAT</w:t>
      </w:r>
      <w:proofErr w:type="gramEnd"/>
      <w:r w:rsidRPr="0015461C">
        <w:rPr>
          <w:rFonts w:ascii="Times New Roman" w:eastAsia="Times New Roman" w:hAnsi="Times New Roman" w:cs="Times New Roman"/>
          <w:sz w:val="20"/>
          <w:szCs w:val="20"/>
          <w:lang w:val="en-GB" w:eastAsia="it-IT"/>
        </w:rPr>
        <w:t xml:space="preserve"> IS ALCOHOLISM?</w:t>
      </w:r>
    </w:p>
    <w:p w:rsidR="00A06DB9" w:rsidRPr="0015461C" w:rsidRDefault="00A06DB9" w:rsidP="00A06DB9">
      <w:pPr>
        <w:numPr>
          <w:ilvl w:val="0"/>
          <w:numId w:val="3"/>
        </w:numPr>
        <w:spacing w:after="120" w:line="240" w:lineRule="auto"/>
        <w:jc w:val="both"/>
        <w:rPr>
          <w:rFonts w:ascii="Times New Roman" w:eastAsia="Times New Roman" w:hAnsi="Times New Roman" w:cs="Times New Roman"/>
          <w:i/>
          <w:sz w:val="20"/>
          <w:szCs w:val="20"/>
          <w:lang w:val="en-GB" w:eastAsia="it-IT"/>
        </w:rPr>
      </w:pPr>
      <w:r w:rsidRPr="0015461C">
        <w:rPr>
          <w:rFonts w:ascii="Times New Roman" w:eastAsia="Times New Roman" w:hAnsi="Times New Roman" w:cs="Times New Roman"/>
          <w:sz w:val="20"/>
          <w:szCs w:val="20"/>
          <w:lang w:val="en-GB" w:eastAsia="it-IT"/>
        </w:rPr>
        <w:t>VITAMINS</w:t>
      </w:r>
    </w:p>
    <w:p w:rsidR="00A06DB9" w:rsidRPr="0015461C" w:rsidRDefault="00A06DB9" w:rsidP="00A06DB9">
      <w:pPr>
        <w:numPr>
          <w:ilvl w:val="0"/>
          <w:numId w:val="3"/>
        </w:numPr>
        <w:spacing w:after="120" w:line="240" w:lineRule="auto"/>
        <w:jc w:val="both"/>
        <w:rPr>
          <w:rFonts w:ascii="Times New Roman" w:eastAsia="Times New Roman" w:hAnsi="Times New Roman" w:cs="Times New Roman"/>
          <w:i/>
          <w:sz w:val="20"/>
          <w:szCs w:val="20"/>
          <w:lang w:val="en-GB" w:eastAsia="it-IT"/>
        </w:rPr>
      </w:pPr>
      <w:r w:rsidRPr="0015461C">
        <w:rPr>
          <w:rFonts w:ascii="Times New Roman" w:eastAsia="Times New Roman" w:hAnsi="Times New Roman" w:cs="Times New Roman"/>
          <w:sz w:val="20"/>
          <w:szCs w:val="20"/>
          <w:lang w:val="en-GB" w:eastAsia="it-IT"/>
        </w:rPr>
        <w:t>AGAVE FRUCTANS:THEIR EFFECT  ON MINERAL ABSORPTION  AND BONE MINERAL CONTENT</w:t>
      </w:r>
    </w:p>
    <w:p w:rsidR="00A06DB9" w:rsidRPr="0015461C" w:rsidRDefault="00A06DB9" w:rsidP="00A06DB9">
      <w:pPr>
        <w:numPr>
          <w:ilvl w:val="0"/>
          <w:numId w:val="3"/>
        </w:numPr>
        <w:spacing w:after="120" w:line="240" w:lineRule="auto"/>
        <w:jc w:val="both"/>
        <w:rPr>
          <w:rFonts w:ascii="Times New Roman" w:eastAsia="Times New Roman" w:hAnsi="Times New Roman" w:cs="Times New Roman"/>
          <w:sz w:val="20"/>
          <w:szCs w:val="20"/>
          <w:lang w:val="en-US" w:eastAsia="it-IT"/>
        </w:rPr>
      </w:pPr>
      <w:r w:rsidRPr="0015461C">
        <w:rPr>
          <w:rFonts w:ascii="Times New Roman" w:eastAsia="Times New Roman" w:hAnsi="Times New Roman" w:cs="Times New Roman"/>
          <w:sz w:val="20"/>
          <w:szCs w:val="20"/>
          <w:lang w:val="en-US" w:eastAsia="it-IT"/>
        </w:rPr>
        <w:t>EATING DISORDERS: ANOREXIA NERVOSA, BULIMIA NERVOSA, ATYPICAL  EATING DISORDERS INCLUDING BINGE EATING</w:t>
      </w:r>
    </w:p>
    <w:p w:rsidR="00A06DB9" w:rsidRPr="0015461C" w:rsidRDefault="00A06DB9" w:rsidP="00A06DB9">
      <w:pPr>
        <w:numPr>
          <w:ilvl w:val="0"/>
          <w:numId w:val="3"/>
        </w:numPr>
        <w:spacing w:after="120" w:line="240" w:lineRule="auto"/>
        <w:jc w:val="both"/>
        <w:rPr>
          <w:rFonts w:ascii="Times New Roman" w:eastAsia="Times New Roman" w:hAnsi="Times New Roman" w:cs="Times New Roman"/>
          <w:sz w:val="20"/>
          <w:szCs w:val="20"/>
          <w:lang w:val="en-US" w:eastAsia="it-IT"/>
        </w:rPr>
      </w:pPr>
      <w:r w:rsidRPr="0015461C">
        <w:rPr>
          <w:rFonts w:ascii="Times New Roman" w:eastAsia="Times New Roman" w:hAnsi="Times New Roman" w:cs="Times New Roman"/>
          <w:sz w:val="20"/>
          <w:szCs w:val="20"/>
          <w:lang w:val="en-US" w:eastAsia="it-IT"/>
        </w:rPr>
        <w:t>TRAUMA IN THE MIND AND PAIN IN THE BODY: MIND –BODY INTERACTIONS IN PSYCHOGENIC PAIN</w:t>
      </w:r>
    </w:p>
    <w:p w:rsidR="00A06DB9" w:rsidRPr="0015461C" w:rsidRDefault="00A06DB9" w:rsidP="00A06DB9">
      <w:pPr>
        <w:numPr>
          <w:ilvl w:val="0"/>
          <w:numId w:val="3"/>
        </w:numPr>
        <w:spacing w:after="120" w:line="240" w:lineRule="auto"/>
        <w:jc w:val="both"/>
        <w:rPr>
          <w:rFonts w:ascii="Times New Roman" w:eastAsia="Times New Roman" w:hAnsi="Times New Roman" w:cs="Times New Roman"/>
          <w:sz w:val="20"/>
          <w:szCs w:val="20"/>
          <w:lang w:val="en-US" w:eastAsia="it-IT"/>
        </w:rPr>
      </w:pPr>
      <w:r w:rsidRPr="0015461C">
        <w:rPr>
          <w:rFonts w:ascii="Times New Roman" w:eastAsia="Times New Roman" w:hAnsi="Times New Roman" w:cs="Times New Roman"/>
          <w:sz w:val="20"/>
          <w:szCs w:val="20"/>
          <w:lang w:val="en-US" w:eastAsia="it-IT"/>
        </w:rPr>
        <w:t>WORKING WITH THE NEUROBIOLOGICAL LEGACY OF EARLY TRAUMA</w:t>
      </w:r>
      <w:r w:rsidRPr="0015461C">
        <w:rPr>
          <w:rFonts w:ascii="Times New Roman" w:eastAsia="Times New Roman" w:hAnsi="Times New Roman" w:cs="Times New Roman"/>
          <w:sz w:val="20"/>
          <w:szCs w:val="20"/>
          <w:lang w:val="en-GB" w:eastAsia="it-IT"/>
        </w:rPr>
        <w:t xml:space="preserve"> </w:t>
      </w:r>
    </w:p>
    <w:p w:rsidR="00A06DB9" w:rsidRPr="0015461C" w:rsidRDefault="00CE7206" w:rsidP="00A06DB9">
      <w:pPr>
        <w:numPr>
          <w:ilvl w:val="0"/>
          <w:numId w:val="3"/>
        </w:numPr>
        <w:spacing w:after="120" w:line="240" w:lineRule="auto"/>
        <w:jc w:val="both"/>
        <w:rPr>
          <w:rFonts w:ascii="Times New Roman" w:eastAsia="Times New Roman" w:hAnsi="Times New Roman" w:cs="Times New Roman"/>
          <w:sz w:val="20"/>
          <w:szCs w:val="20"/>
          <w:lang w:val="en-GB" w:eastAsia="it-IT"/>
        </w:rPr>
      </w:pPr>
      <w:r w:rsidRPr="0015461C">
        <w:rPr>
          <w:rFonts w:ascii="Times New Roman" w:eastAsia="Times New Roman" w:hAnsi="Times New Roman" w:cs="Times New Roman"/>
          <w:sz w:val="20"/>
          <w:szCs w:val="20"/>
          <w:lang w:val="en-GB" w:eastAsia="it-IT"/>
        </w:rPr>
        <w:t>DIAGNOSIS AND TREATMENT OF ALCOHOLIC</w:t>
      </w:r>
      <w:r w:rsidR="00E93491" w:rsidRPr="0015461C">
        <w:rPr>
          <w:rFonts w:ascii="Times New Roman" w:eastAsia="Times New Roman" w:hAnsi="Times New Roman" w:cs="Times New Roman"/>
          <w:sz w:val="20"/>
          <w:szCs w:val="20"/>
          <w:lang w:val="en-GB" w:eastAsia="it-IT"/>
        </w:rPr>
        <w:t xml:space="preserve"> </w:t>
      </w:r>
      <w:r w:rsidRPr="0015461C">
        <w:rPr>
          <w:rFonts w:ascii="Times New Roman" w:eastAsia="Times New Roman" w:hAnsi="Times New Roman" w:cs="Times New Roman"/>
          <w:sz w:val="20"/>
          <w:szCs w:val="20"/>
          <w:lang w:val="en-GB" w:eastAsia="it-IT"/>
        </w:rPr>
        <w:t>LIVER DISEASE AND ITS COMPLICATIONS</w:t>
      </w:r>
    </w:p>
    <w:p w:rsidR="00A06DB9" w:rsidRPr="0015461C" w:rsidRDefault="0015461C" w:rsidP="00A06DB9">
      <w:pPr>
        <w:numPr>
          <w:ilvl w:val="0"/>
          <w:numId w:val="3"/>
        </w:numPr>
        <w:spacing w:after="120" w:line="240" w:lineRule="auto"/>
        <w:jc w:val="both"/>
        <w:rPr>
          <w:rFonts w:ascii="Times New Roman" w:eastAsia="Times New Roman" w:hAnsi="Times New Roman" w:cs="Times New Roman"/>
          <w:sz w:val="20"/>
          <w:szCs w:val="20"/>
          <w:lang w:val="en-GB" w:eastAsia="it-IT"/>
        </w:rPr>
      </w:pPr>
      <w:r>
        <w:rPr>
          <w:rFonts w:ascii="Times New Roman" w:eastAsia="Times New Roman" w:hAnsi="Times New Roman" w:cs="Times New Roman"/>
          <w:sz w:val="20"/>
          <w:szCs w:val="20"/>
          <w:lang w:val="en-GB" w:eastAsia="it-IT"/>
        </w:rPr>
        <w:t xml:space="preserve">THE EXTERNAL ROTATION </w:t>
      </w:r>
      <w:r w:rsidR="00A06DB9" w:rsidRPr="0015461C">
        <w:rPr>
          <w:rFonts w:ascii="Times New Roman" w:eastAsia="Times New Roman" w:hAnsi="Times New Roman" w:cs="Times New Roman"/>
          <w:sz w:val="20"/>
          <w:szCs w:val="20"/>
          <w:lang w:val="en-GB" w:eastAsia="it-IT"/>
        </w:rPr>
        <w:t>METHOD FOR REDUCTION OF ACUTE ANTERIOR SHOULDER DISLOCATIO</w:t>
      </w:r>
      <w:r w:rsidR="00D33E0E" w:rsidRPr="0015461C">
        <w:rPr>
          <w:rFonts w:ascii="Times New Roman" w:eastAsia="Times New Roman" w:hAnsi="Times New Roman" w:cs="Times New Roman"/>
          <w:sz w:val="20"/>
          <w:szCs w:val="20"/>
          <w:lang w:val="en-GB" w:eastAsia="it-IT"/>
        </w:rPr>
        <w:t>N</w:t>
      </w:r>
    </w:p>
    <w:p w:rsidR="002D7872" w:rsidRPr="0015461C" w:rsidRDefault="002D7872" w:rsidP="00A06DB9">
      <w:pPr>
        <w:numPr>
          <w:ilvl w:val="0"/>
          <w:numId w:val="3"/>
        </w:numPr>
        <w:spacing w:after="120" w:line="240" w:lineRule="auto"/>
        <w:jc w:val="both"/>
        <w:rPr>
          <w:rFonts w:ascii="Times New Roman" w:eastAsia="Times New Roman" w:hAnsi="Times New Roman" w:cs="Times New Roman"/>
          <w:sz w:val="20"/>
          <w:szCs w:val="20"/>
          <w:lang w:val="en-GB" w:eastAsia="it-IT"/>
        </w:rPr>
      </w:pPr>
      <w:r w:rsidRPr="0015461C">
        <w:rPr>
          <w:rFonts w:ascii="Times New Roman" w:eastAsia="Times New Roman" w:hAnsi="Times New Roman" w:cs="Times New Roman"/>
          <w:sz w:val="20"/>
          <w:szCs w:val="20"/>
          <w:lang w:val="en-GB" w:eastAsia="it-IT"/>
        </w:rPr>
        <w:t>FACTORS INFLUENCING MEDICAL STUDENTS’ CHOICE OF FUTURE SPECIALIZATION IN MEDICAL SCIENCE</w:t>
      </w:r>
    </w:p>
    <w:p w:rsidR="00A06DB9" w:rsidRPr="0015461C" w:rsidRDefault="00A06DB9" w:rsidP="00A06DB9">
      <w:pPr>
        <w:numPr>
          <w:ilvl w:val="0"/>
          <w:numId w:val="3"/>
        </w:numPr>
        <w:spacing w:after="120" w:line="240" w:lineRule="auto"/>
        <w:jc w:val="both"/>
        <w:rPr>
          <w:rFonts w:ascii="Times New Roman" w:eastAsia="Times New Roman" w:hAnsi="Times New Roman" w:cs="Times New Roman"/>
          <w:sz w:val="20"/>
          <w:szCs w:val="20"/>
          <w:lang w:val="en-GB" w:eastAsia="it-IT"/>
        </w:rPr>
      </w:pPr>
      <w:r w:rsidRPr="0015461C">
        <w:rPr>
          <w:rFonts w:ascii="Times New Roman" w:eastAsia="Times New Roman" w:hAnsi="Times New Roman" w:cs="Times New Roman"/>
          <w:sz w:val="20"/>
          <w:szCs w:val="20"/>
          <w:lang w:val="en-GB" w:eastAsia="it-IT"/>
        </w:rPr>
        <w:t>MATERNAL STRESS AND MOTHER-CHILD INTERACTION  STYLE AMONG THE MOTHERS OF CEREBRAL PALSY CHILDREN- A QUALITATIVE STUDY</w:t>
      </w:r>
    </w:p>
    <w:p w:rsidR="00D33E0E" w:rsidRPr="0015461C" w:rsidRDefault="00824858" w:rsidP="00A06DB9">
      <w:pPr>
        <w:numPr>
          <w:ilvl w:val="0"/>
          <w:numId w:val="3"/>
        </w:numPr>
        <w:spacing w:after="120" w:line="240" w:lineRule="auto"/>
        <w:jc w:val="both"/>
        <w:rPr>
          <w:rFonts w:ascii="Times New Roman" w:eastAsia="Times New Roman" w:hAnsi="Times New Roman" w:cs="Times New Roman"/>
          <w:sz w:val="20"/>
          <w:szCs w:val="20"/>
          <w:lang w:val="en-GB" w:eastAsia="it-IT"/>
        </w:rPr>
      </w:pPr>
      <w:r w:rsidRPr="0015461C">
        <w:rPr>
          <w:rFonts w:ascii="Times New Roman" w:eastAsia="Times New Roman" w:hAnsi="Times New Roman" w:cs="Times New Roman"/>
          <w:sz w:val="20"/>
          <w:szCs w:val="20"/>
          <w:lang w:val="en-GB" w:eastAsia="it-IT"/>
        </w:rPr>
        <w:t>THE ROLE OF COMPASSION FOR SELF AND OTHERS</w:t>
      </w:r>
    </w:p>
    <w:p w:rsidR="00824858" w:rsidRPr="0015461C" w:rsidRDefault="00824858" w:rsidP="00A06DB9">
      <w:pPr>
        <w:numPr>
          <w:ilvl w:val="0"/>
          <w:numId w:val="3"/>
        </w:numPr>
        <w:spacing w:after="120" w:line="240" w:lineRule="auto"/>
        <w:jc w:val="both"/>
        <w:rPr>
          <w:rFonts w:ascii="Times New Roman" w:eastAsia="Times New Roman" w:hAnsi="Times New Roman" w:cs="Times New Roman"/>
          <w:sz w:val="20"/>
          <w:szCs w:val="20"/>
          <w:lang w:val="en-GB" w:eastAsia="it-IT"/>
        </w:rPr>
      </w:pPr>
      <w:r w:rsidRPr="0015461C">
        <w:rPr>
          <w:rFonts w:ascii="Times New Roman" w:eastAsia="Times New Roman" w:hAnsi="Times New Roman" w:cs="Times New Roman"/>
          <w:sz w:val="20"/>
          <w:szCs w:val="20"/>
          <w:lang w:val="en-GB" w:eastAsia="it-IT"/>
        </w:rPr>
        <w:t>FORENSIC EXAMINATIONS</w:t>
      </w:r>
    </w:p>
    <w:p w:rsidR="00824858" w:rsidRPr="0015461C" w:rsidRDefault="00824858" w:rsidP="00A06DB9">
      <w:pPr>
        <w:numPr>
          <w:ilvl w:val="0"/>
          <w:numId w:val="3"/>
        </w:numPr>
        <w:spacing w:after="120" w:line="240" w:lineRule="auto"/>
        <w:jc w:val="both"/>
        <w:rPr>
          <w:rFonts w:ascii="Times New Roman" w:eastAsia="Times New Roman" w:hAnsi="Times New Roman" w:cs="Times New Roman"/>
          <w:sz w:val="20"/>
          <w:szCs w:val="20"/>
          <w:lang w:val="en-GB" w:eastAsia="it-IT"/>
        </w:rPr>
      </w:pPr>
      <w:r w:rsidRPr="0015461C">
        <w:rPr>
          <w:rFonts w:ascii="Times New Roman" w:eastAsia="Times New Roman" w:hAnsi="Times New Roman" w:cs="Times New Roman"/>
          <w:sz w:val="20"/>
          <w:szCs w:val="20"/>
          <w:lang w:val="en-GB" w:eastAsia="it-IT"/>
        </w:rPr>
        <w:t>THE UTILIZATION OF FORENSIC SCIENCE AND CRIMINAL PROFILING FOR CAPTURING SERIAL KILLERS</w:t>
      </w:r>
    </w:p>
    <w:p w:rsidR="00A06DB9" w:rsidRPr="00EA1A99" w:rsidRDefault="00A06DB9" w:rsidP="00A06DB9">
      <w:pPr>
        <w:spacing w:after="120" w:line="240" w:lineRule="auto"/>
        <w:ind w:left="644"/>
        <w:jc w:val="both"/>
        <w:rPr>
          <w:rFonts w:ascii="Times New Roman" w:eastAsia="Times New Roman" w:hAnsi="Times New Roman" w:cs="Times New Roman"/>
          <w:i/>
          <w:lang w:val="en-US" w:eastAsia="it-IT"/>
        </w:rPr>
      </w:pPr>
      <w:r w:rsidRPr="00EA1A99">
        <w:rPr>
          <w:rFonts w:ascii="Times New Roman" w:eastAsia="Times New Roman" w:hAnsi="Times New Roman" w:cs="Times New Roman"/>
          <w:lang w:val="en-GB" w:eastAsia="it-IT"/>
        </w:rPr>
        <w:t xml:space="preserve">                                                            </w:t>
      </w:r>
    </w:p>
    <w:p w:rsidR="00A06DB9" w:rsidRPr="00195B07" w:rsidRDefault="00A06DB9" w:rsidP="00A06DB9">
      <w:pPr>
        <w:spacing w:after="120" w:line="240" w:lineRule="auto"/>
        <w:ind w:left="360"/>
        <w:jc w:val="both"/>
        <w:rPr>
          <w:rFonts w:ascii="Times New Roman" w:eastAsia="Times New Roman" w:hAnsi="Times New Roman" w:cs="Times New Roman"/>
          <w:b/>
          <w:sz w:val="28"/>
          <w:szCs w:val="20"/>
          <w:lang w:eastAsia="it-IT"/>
        </w:rPr>
      </w:pPr>
    </w:p>
    <w:p w:rsidR="00A06DB9" w:rsidRPr="00195B07" w:rsidRDefault="00A06DB9" w:rsidP="00A06DB9">
      <w:pPr>
        <w:spacing w:after="120" w:line="240" w:lineRule="auto"/>
        <w:ind w:left="360"/>
        <w:jc w:val="both"/>
        <w:rPr>
          <w:rFonts w:ascii="Times New Roman" w:eastAsia="Times New Roman" w:hAnsi="Times New Roman" w:cs="Times New Roman"/>
          <w:b/>
          <w:sz w:val="28"/>
          <w:szCs w:val="20"/>
          <w:lang w:eastAsia="it-IT"/>
        </w:rPr>
      </w:pPr>
    </w:p>
    <w:p w:rsidR="00A06DB9" w:rsidRPr="00195B07" w:rsidRDefault="00A06DB9" w:rsidP="00A06DB9">
      <w:pPr>
        <w:spacing w:after="120" w:line="240" w:lineRule="auto"/>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 xml:space="preserve"> </w:t>
      </w:r>
    </w:p>
    <w:p w:rsidR="00A06DB9" w:rsidRPr="00195B07" w:rsidRDefault="00A06DB9" w:rsidP="00A06DB9">
      <w:pPr>
        <w:spacing w:before="120" w:after="120" w:line="240" w:lineRule="auto"/>
        <w:ind w:left="360"/>
        <w:jc w:val="both"/>
        <w:rPr>
          <w:rFonts w:ascii="Times New Roman" w:eastAsia="Times New Roman" w:hAnsi="Times New Roman" w:cs="Times New Roman"/>
          <w:b/>
          <w:sz w:val="28"/>
          <w:szCs w:val="20"/>
          <w:lang w:eastAsia="it-IT"/>
        </w:rPr>
      </w:pPr>
      <w:r w:rsidRPr="00195B07">
        <w:rPr>
          <w:rFonts w:ascii="Times New Roman" w:eastAsia="Times New Roman" w:hAnsi="Times New Roman" w:cs="Times New Roman"/>
          <w:b/>
          <w:sz w:val="20"/>
          <w:szCs w:val="20"/>
          <w:lang w:eastAsia="it-IT"/>
        </w:rPr>
        <w:tab/>
      </w:r>
      <w:r w:rsidRPr="00195B07">
        <w:rPr>
          <w:rFonts w:ascii="Times New Roman" w:eastAsia="Times New Roman" w:hAnsi="Times New Roman" w:cs="Times New Roman"/>
          <w:b/>
          <w:sz w:val="20"/>
          <w:szCs w:val="20"/>
          <w:lang w:eastAsia="it-IT"/>
        </w:rPr>
        <w:tab/>
      </w:r>
      <w:r w:rsidRPr="00195B07">
        <w:rPr>
          <w:rFonts w:ascii="Times New Roman" w:eastAsia="Times New Roman" w:hAnsi="Times New Roman" w:cs="Times New Roman"/>
          <w:b/>
          <w:sz w:val="20"/>
          <w:szCs w:val="20"/>
          <w:lang w:eastAsia="it-IT"/>
        </w:rPr>
        <w:tab/>
      </w:r>
      <w:r w:rsidRPr="00195B07">
        <w:rPr>
          <w:rFonts w:ascii="Times New Roman" w:eastAsia="Times New Roman" w:hAnsi="Times New Roman" w:cs="Times New Roman"/>
          <w:b/>
          <w:sz w:val="20"/>
          <w:szCs w:val="20"/>
          <w:lang w:eastAsia="it-IT"/>
        </w:rPr>
        <w:tab/>
      </w:r>
      <w:r w:rsidRPr="00195B07">
        <w:rPr>
          <w:rFonts w:ascii="Times New Roman" w:eastAsia="Times New Roman" w:hAnsi="Times New Roman" w:cs="Times New Roman"/>
          <w:b/>
          <w:sz w:val="20"/>
          <w:szCs w:val="20"/>
          <w:lang w:eastAsia="it-IT"/>
        </w:rPr>
        <w:tab/>
      </w:r>
      <w:r w:rsidRPr="00195B07">
        <w:rPr>
          <w:rFonts w:ascii="Times New Roman" w:eastAsia="Times New Roman" w:hAnsi="Times New Roman" w:cs="Times New Roman"/>
          <w:b/>
          <w:sz w:val="20"/>
          <w:szCs w:val="20"/>
          <w:lang w:eastAsia="it-IT"/>
        </w:rPr>
        <w:tab/>
      </w:r>
      <w:r w:rsidRPr="00195B07">
        <w:rPr>
          <w:rFonts w:ascii="Times New Roman" w:eastAsia="Times New Roman" w:hAnsi="Times New Roman" w:cs="Times New Roman"/>
          <w:b/>
          <w:sz w:val="28"/>
          <w:szCs w:val="20"/>
          <w:lang w:eastAsia="it-IT"/>
        </w:rPr>
        <w:t>Prof.ssa Rosalba Alampi Gagliardi</w:t>
      </w:r>
    </w:p>
    <w:p w:rsidR="00A06DB9" w:rsidRDefault="00A06DB9" w:rsidP="00A06DB9"/>
    <w:p w:rsidR="00A06DB9" w:rsidRDefault="00A06DB9" w:rsidP="00A06DB9"/>
    <w:p w:rsidR="00292ACF" w:rsidRDefault="00292ACF"/>
    <w:sectPr w:rsidR="00292ACF" w:rsidSect="00292A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455C6"/>
    <w:multiLevelType w:val="hybridMultilevel"/>
    <w:tmpl w:val="265A9B32"/>
    <w:lvl w:ilvl="0" w:tplc="DBF00916">
      <w:start w:val="1"/>
      <w:numFmt w:val="bullet"/>
      <w:lvlText w:val=""/>
      <w:lvlJc w:val="left"/>
      <w:pPr>
        <w:tabs>
          <w:tab w:val="num" w:pos="644"/>
        </w:tabs>
        <w:ind w:left="644"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A6123A"/>
    <w:multiLevelType w:val="singleLevel"/>
    <w:tmpl w:val="04100001"/>
    <w:lvl w:ilvl="0">
      <w:start w:val="2"/>
      <w:numFmt w:val="bullet"/>
      <w:lvlText w:val=""/>
      <w:lvlJc w:val="left"/>
      <w:pPr>
        <w:tabs>
          <w:tab w:val="num" w:pos="360"/>
        </w:tabs>
        <w:ind w:left="360" w:hanging="360"/>
      </w:pPr>
      <w:rPr>
        <w:rFonts w:ascii="Symbol" w:hAnsi="Symbol" w:hint="default"/>
      </w:rPr>
    </w:lvl>
  </w:abstractNum>
  <w:abstractNum w:abstractNumId="2" w15:restartNumberingAfterBreak="0">
    <w:nsid w:val="72487B96"/>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B9"/>
    <w:rsid w:val="00016219"/>
    <w:rsid w:val="001205FD"/>
    <w:rsid w:val="0015461C"/>
    <w:rsid w:val="00292ACF"/>
    <w:rsid w:val="002A3E04"/>
    <w:rsid w:val="002D7872"/>
    <w:rsid w:val="004D0F9B"/>
    <w:rsid w:val="004D6AF9"/>
    <w:rsid w:val="0069498C"/>
    <w:rsid w:val="006C2238"/>
    <w:rsid w:val="006C2D96"/>
    <w:rsid w:val="006D173D"/>
    <w:rsid w:val="00765F68"/>
    <w:rsid w:val="00774751"/>
    <w:rsid w:val="007C722F"/>
    <w:rsid w:val="00824858"/>
    <w:rsid w:val="00842821"/>
    <w:rsid w:val="00865EFE"/>
    <w:rsid w:val="008B0BFC"/>
    <w:rsid w:val="009505FA"/>
    <w:rsid w:val="00A06DB9"/>
    <w:rsid w:val="00A100B3"/>
    <w:rsid w:val="00C82FF9"/>
    <w:rsid w:val="00CE7206"/>
    <w:rsid w:val="00D33E0E"/>
    <w:rsid w:val="00DA20D9"/>
    <w:rsid w:val="00DD3A0B"/>
    <w:rsid w:val="00E05E3D"/>
    <w:rsid w:val="00E93491"/>
    <w:rsid w:val="00E93AED"/>
    <w:rsid w:val="00F61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D7CE55D-1310-42AF-98D0-825854F1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6D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6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475</Words>
  <Characters>2713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2</cp:revision>
  <cp:lastPrinted>2018-05-21T06:17:00Z</cp:lastPrinted>
  <dcterms:created xsi:type="dcterms:W3CDTF">2019-05-06T10:46:00Z</dcterms:created>
  <dcterms:modified xsi:type="dcterms:W3CDTF">2019-05-06T10:46:00Z</dcterms:modified>
</cp:coreProperties>
</file>