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AE" w:rsidRPr="004E0E94" w:rsidRDefault="002418AE" w:rsidP="002418AE">
      <w:pPr>
        <w:pStyle w:val="Paragrafoelenco"/>
        <w:numPr>
          <w:ilvl w:val="0"/>
          <w:numId w:val="1"/>
        </w:numPr>
        <w:tabs>
          <w:tab w:val="left" w:pos="993"/>
        </w:tabs>
        <w:ind w:firstLine="0"/>
        <w:rPr>
          <w:rFonts w:ascii="Arial" w:hAnsi="Arial" w:cs="Arial"/>
          <w:b/>
          <w:color w:val="C00000"/>
        </w:rPr>
      </w:pPr>
      <w:r w:rsidRPr="004E0E94">
        <w:rPr>
          <w:rFonts w:ascii="Arial" w:hAnsi="Arial" w:cs="Arial"/>
          <w:b/>
          <w:i/>
        </w:rPr>
        <w:t xml:space="preserve">Corso Integrato Scienze umane: </w:t>
      </w:r>
      <w:r w:rsidRPr="004E0E94">
        <w:rPr>
          <w:rFonts w:ascii="Arial" w:hAnsi="Arial" w:cs="Arial"/>
          <w:b/>
        </w:rPr>
        <w:t xml:space="preserve">Storia della medicina, Storia della medicina (modulo deontologia), Pedagogia generale e sociale, </w:t>
      </w:r>
    </w:p>
    <w:p w:rsidR="004E0E94" w:rsidRPr="004E0E94" w:rsidRDefault="004E0E94" w:rsidP="002418AE">
      <w:pPr>
        <w:pStyle w:val="Paragrafoelenco"/>
        <w:numPr>
          <w:ilvl w:val="0"/>
          <w:numId w:val="1"/>
        </w:numPr>
        <w:tabs>
          <w:tab w:val="left" w:pos="993"/>
        </w:tabs>
        <w:ind w:firstLine="0"/>
        <w:rPr>
          <w:rFonts w:ascii="Arial" w:hAnsi="Arial" w:cs="Arial"/>
          <w:b/>
          <w:color w:val="C00000"/>
        </w:rPr>
      </w:pPr>
      <w:bookmarkStart w:id="0" w:name="_GoBack"/>
      <w:bookmarkEnd w:id="0"/>
    </w:p>
    <w:p w:rsidR="002418AE" w:rsidRPr="002418AE" w:rsidRDefault="002418AE" w:rsidP="002418AE">
      <w:pPr>
        <w:pStyle w:val="Paragrafoelenco"/>
        <w:numPr>
          <w:ilvl w:val="0"/>
          <w:numId w:val="2"/>
        </w:numPr>
        <w:tabs>
          <w:tab w:val="left" w:pos="993"/>
        </w:tabs>
        <w:ind w:firstLine="0"/>
        <w:rPr>
          <w:rFonts w:ascii="Arial" w:hAnsi="Arial" w:cs="Arial"/>
          <w:b/>
        </w:rPr>
      </w:pPr>
      <w:r w:rsidRPr="002418AE">
        <w:rPr>
          <w:rFonts w:ascii="Arial" w:hAnsi="Arial" w:cs="Arial"/>
          <w:b/>
        </w:rPr>
        <w:t>Storia della medicina</w:t>
      </w:r>
    </w:p>
    <w:p w:rsidR="002418AE" w:rsidRPr="002418AE" w:rsidRDefault="002418AE" w:rsidP="002418AE">
      <w:pPr>
        <w:tabs>
          <w:tab w:val="left" w:pos="993"/>
        </w:tabs>
        <w:spacing w:after="0" w:line="240" w:lineRule="auto"/>
        <w:ind w:left="708"/>
        <w:rPr>
          <w:rFonts w:ascii="Arial" w:eastAsia="MS Mincho" w:hAnsi="Arial" w:cs="Arial"/>
          <w:b/>
        </w:rPr>
      </w:pPr>
      <w:r w:rsidRPr="002418AE">
        <w:rPr>
          <w:rFonts w:ascii="Arial" w:eastAsia="MS Mincho" w:hAnsi="Arial" w:cs="Arial"/>
          <w:b/>
        </w:rPr>
        <w:t>Informazioni Corso</w:t>
      </w:r>
    </w:p>
    <w:p w:rsidR="002418AE" w:rsidRPr="002418AE" w:rsidRDefault="002418AE" w:rsidP="002418AE">
      <w:pPr>
        <w:tabs>
          <w:tab w:val="left" w:pos="993"/>
        </w:tabs>
        <w:spacing w:after="0" w:line="240" w:lineRule="auto"/>
        <w:ind w:left="708"/>
        <w:rPr>
          <w:rFonts w:ascii="Arial" w:eastAsia="MS Mincho" w:hAnsi="Arial" w:cs="Arial"/>
          <w:b/>
        </w:rPr>
      </w:pPr>
    </w:p>
    <w:p w:rsidR="002418AE" w:rsidRPr="002418AE" w:rsidRDefault="002418AE" w:rsidP="002418AE">
      <w:pPr>
        <w:tabs>
          <w:tab w:val="left" w:pos="993"/>
        </w:tabs>
        <w:spacing w:after="0"/>
        <w:ind w:left="708"/>
        <w:rPr>
          <w:rFonts w:ascii="Arial" w:eastAsia="MS Mincho" w:hAnsi="Arial" w:cs="Arial"/>
        </w:rPr>
      </w:pPr>
      <w:proofErr w:type="spellStart"/>
      <w:r w:rsidRPr="002418AE">
        <w:rPr>
          <w:rFonts w:ascii="Arial" w:eastAsia="MS Mincho" w:hAnsi="Arial" w:cs="Arial"/>
        </w:rPr>
        <w:t>CdL</w:t>
      </w:r>
      <w:proofErr w:type="spellEnd"/>
      <w:r w:rsidRPr="002418AE">
        <w:rPr>
          <w:rFonts w:ascii="Arial" w:eastAsia="MS Mincho" w:hAnsi="Arial" w:cs="Arial"/>
        </w:rPr>
        <w:t>:   MEDICINA E CHIRURGIA</w:t>
      </w:r>
    </w:p>
    <w:p w:rsidR="002418AE" w:rsidRPr="002418AE" w:rsidRDefault="002418AE" w:rsidP="002418AE">
      <w:pPr>
        <w:tabs>
          <w:tab w:val="left" w:pos="993"/>
        </w:tabs>
        <w:spacing w:after="0"/>
        <w:ind w:left="708"/>
        <w:rPr>
          <w:rFonts w:ascii="Arial" w:eastAsia="MS Mincho" w:hAnsi="Arial" w:cs="Arial"/>
        </w:rPr>
      </w:pPr>
      <w:r w:rsidRPr="002418AE">
        <w:rPr>
          <w:rFonts w:ascii="Arial" w:eastAsia="MS Mincho" w:hAnsi="Arial" w:cs="Arial"/>
        </w:rPr>
        <w:t>Corso Integrato: SCIENZE UMANE</w:t>
      </w:r>
    </w:p>
    <w:p w:rsidR="002418AE" w:rsidRPr="002418AE" w:rsidRDefault="002418AE" w:rsidP="002418AE">
      <w:pPr>
        <w:tabs>
          <w:tab w:val="left" w:pos="993"/>
        </w:tabs>
        <w:spacing w:after="0"/>
        <w:ind w:left="708"/>
        <w:rPr>
          <w:rFonts w:ascii="Arial" w:eastAsia="MS Mincho" w:hAnsi="Arial" w:cs="Arial"/>
        </w:rPr>
      </w:pPr>
      <w:r w:rsidRPr="002418AE">
        <w:rPr>
          <w:rFonts w:ascii="Arial" w:eastAsia="MS Mincho" w:hAnsi="Arial" w:cs="Arial"/>
        </w:rPr>
        <w:t xml:space="preserve">Disciplina: </w:t>
      </w:r>
      <w:r w:rsidRPr="002418AE">
        <w:rPr>
          <w:rFonts w:ascii="Arial" w:eastAsia="MS Mincho" w:hAnsi="Arial" w:cs="Arial"/>
          <w:b/>
          <w:u w:val="single"/>
        </w:rPr>
        <w:t>STORIA DELLA MEDICINA</w:t>
      </w:r>
    </w:p>
    <w:p w:rsidR="002418AE" w:rsidRPr="002418AE" w:rsidRDefault="002418AE" w:rsidP="002418AE">
      <w:pPr>
        <w:tabs>
          <w:tab w:val="left" w:pos="993"/>
        </w:tabs>
        <w:spacing w:after="0"/>
        <w:ind w:left="708"/>
        <w:rPr>
          <w:rFonts w:ascii="Arial" w:eastAsia="MS Mincho" w:hAnsi="Arial" w:cs="Arial"/>
        </w:rPr>
      </w:pPr>
      <w:r w:rsidRPr="002418AE">
        <w:rPr>
          <w:rFonts w:ascii="Arial" w:eastAsia="MS Mincho" w:hAnsi="Arial" w:cs="Arial"/>
        </w:rPr>
        <w:t>Settore:  MED/07 MICROBIOLOGIA E MICROBIOLOGIA CLINICA</w:t>
      </w:r>
    </w:p>
    <w:p w:rsidR="002418AE" w:rsidRPr="002418AE" w:rsidRDefault="002418AE" w:rsidP="002418AE">
      <w:pPr>
        <w:tabs>
          <w:tab w:val="left" w:pos="993"/>
        </w:tabs>
        <w:spacing w:after="0"/>
        <w:ind w:left="708"/>
        <w:rPr>
          <w:rFonts w:ascii="Arial" w:eastAsia="MS Mincho" w:hAnsi="Arial" w:cs="Arial"/>
        </w:rPr>
      </w:pPr>
      <w:r w:rsidRPr="002418AE">
        <w:rPr>
          <w:rFonts w:ascii="Arial" w:eastAsia="MS Mincho" w:hAnsi="Arial" w:cs="Arial"/>
        </w:rPr>
        <w:t>CFU: 1</w:t>
      </w:r>
    </w:p>
    <w:p w:rsidR="002418AE" w:rsidRPr="002418AE" w:rsidRDefault="002418AE" w:rsidP="002418AE">
      <w:pPr>
        <w:tabs>
          <w:tab w:val="left" w:pos="993"/>
        </w:tabs>
        <w:spacing w:after="0"/>
        <w:ind w:left="708"/>
        <w:rPr>
          <w:rFonts w:ascii="Arial" w:eastAsia="MS Mincho" w:hAnsi="Arial" w:cs="Arial"/>
        </w:rPr>
      </w:pPr>
      <w:r w:rsidRPr="002418AE">
        <w:rPr>
          <w:rFonts w:ascii="Arial" w:eastAsia="MS Mincho" w:hAnsi="Arial" w:cs="Arial"/>
        </w:rPr>
        <w:t>Anno I</w:t>
      </w:r>
    </w:p>
    <w:p w:rsidR="002418AE" w:rsidRPr="002418AE" w:rsidRDefault="002418AE" w:rsidP="002418AE">
      <w:pPr>
        <w:tabs>
          <w:tab w:val="left" w:pos="993"/>
        </w:tabs>
        <w:spacing w:after="0"/>
        <w:ind w:left="708"/>
        <w:rPr>
          <w:rFonts w:ascii="Arial" w:eastAsia="MS Mincho" w:hAnsi="Arial" w:cs="Arial"/>
        </w:rPr>
      </w:pPr>
      <w:r w:rsidRPr="002418AE">
        <w:rPr>
          <w:rFonts w:ascii="Arial" w:eastAsia="MS Mincho" w:hAnsi="Arial" w:cs="Arial"/>
        </w:rPr>
        <w:t>Semestre I</w:t>
      </w:r>
    </w:p>
    <w:p w:rsidR="002418AE" w:rsidRPr="002418AE" w:rsidRDefault="002418AE" w:rsidP="002418AE">
      <w:pPr>
        <w:tabs>
          <w:tab w:val="left" w:pos="993"/>
        </w:tabs>
        <w:spacing w:after="0"/>
        <w:ind w:left="708"/>
        <w:rPr>
          <w:rFonts w:ascii="Arial" w:eastAsia="MS Mincho" w:hAnsi="Arial" w:cs="Arial"/>
        </w:rPr>
      </w:pPr>
      <w:r w:rsidRPr="002418AE">
        <w:rPr>
          <w:rFonts w:ascii="Arial" w:eastAsia="MS Mincho" w:hAnsi="Arial" w:cs="Arial"/>
        </w:rPr>
        <w:t>A.A. 2013-2014</w:t>
      </w:r>
    </w:p>
    <w:p w:rsidR="002418AE" w:rsidRPr="002418AE" w:rsidRDefault="002418AE" w:rsidP="002418AE">
      <w:pPr>
        <w:tabs>
          <w:tab w:val="left" w:pos="993"/>
        </w:tabs>
        <w:spacing w:after="0" w:line="240" w:lineRule="auto"/>
        <w:ind w:left="348"/>
        <w:rPr>
          <w:rFonts w:ascii="Arial" w:eastAsia="MS Mincho" w:hAnsi="Arial" w:cs="Arial"/>
        </w:rPr>
      </w:pPr>
    </w:p>
    <w:p w:rsidR="002418AE" w:rsidRPr="002418AE" w:rsidRDefault="002418AE" w:rsidP="002418AE">
      <w:pPr>
        <w:tabs>
          <w:tab w:val="left" w:pos="993"/>
        </w:tabs>
        <w:spacing w:after="0" w:line="240" w:lineRule="auto"/>
        <w:ind w:left="708"/>
        <w:rPr>
          <w:rFonts w:ascii="Arial" w:eastAsia="MS Mincho" w:hAnsi="Arial" w:cs="Arial"/>
          <w:b/>
        </w:rPr>
      </w:pPr>
      <w:r w:rsidRPr="002418AE">
        <w:rPr>
          <w:rFonts w:ascii="Arial" w:eastAsia="MS Mincho" w:hAnsi="Arial" w:cs="Arial"/>
          <w:b/>
        </w:rPr>
        <w:t>Informazioni Docente</w:t>
      </w:r>
    </w:p>
    <w:p w:rsidR="002418AE" w:rsidRPr="002418AE" w:rsidRDefault="002418AE" w:rsidP="002418AE">
      <w:pPr>
        <w:tabs>
          <w:tab w:val="left" w:pos="993"/>
        </w:tabs>
        <w:spacing w:after="0" w:line="240" w:lineRule="auto"/>
        <w:rPr>
          <w:rFonts w:ascii="Arial" w:eastAsia="MS Mincho" w:hAnsi="Arial" w:cs="Arial"/>
        </w:rPr>
      </w:pPr>
      <w:r w:rsidRPr="002418AE">
        <w:rPr>
          <w:rFonts w:ascii="Arial" w:eastAsia="MS Mincho" w:hAnsi="Arial" w:cs="Arial"/>
        </w:rPr>
        <w:tab/>
        <w:t xml:space="preserve">Prof. </w:t>
      </w:r>
      <w:r w:rsidRPr="002418AE">
        <w:rPr>
          <w:rFonts w:ascii="Arial" w:eastAsia="MS Mincho" w:hAnsi="Arial" w:cs="Arial"/>
          <w:i/>
          <w:iCs/>
        </w:rPr>
        <w:t>Alfredo Focà</w:t>
      </w:r>
      <w:r w:rsidRPr="002418AE">
        <w:rPr>
          <w:rFonts w:ascii="Arial" w:eastAsia="MS Mincho" w:hAnsi="Arial" w:cs="Arial"/>
        </w:rPr>
        <w:t xml:space="preserve"> </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 xml:space="preserve">Professore Ordinario  del settore scientifico disciplinare MED/07 Dipartimento di Scienze della Salute </w:t>
      </w:r>
    </w:p>
    <w:p w:rsidR="002418AE" w:rsidRPr="002418AE" w:rsidRDefault="002418AE" w:rsidP="002418AE">
      <w:pPr>
        <w:tabs>
          <w:tab w:val="left" w:pos="993"/>
        </w:tabs>
        <w:spacing w:after="0" w:line="240" w:lineRule="auto"/>
        <w:rPr>
          <w:rFonts w:ascii="Arial" w:eastAsia="MS Mincho" w:hAnsi="Arial" w:cs="Arial"/>
        </w:rPr>
      </w:pPr>
      <w:r w:rsidRPr="002418AE">
        <w:rPr>
          <w:rFonts w:ascii="Arial" w:eastAsia="MS Mincho" w:hAnsi="Arial" w:cs="Arial"/>
        </w:rPr>
        <w:t xml:space="preserve">e-mail: </w:t>
      </w:r>
      <w:hyperlink r:id="rId6" w:history="1">
        <w:r w:rsidRPr="002418AE">
          <w:rPr>
            <w:rStyle w:val="Collegamentoipertestuale"/>
            <w:rFonts w:ascii="Arial" w:eastAsia="MS Mincho" w:hAnsi="Arial" w:cs="Arial"/>
          </w:rPr>
          <w:t>alfredofoca@gmail.com</w:t>
        </w:r>
      </w:hyperlink>
    </w:p>
    <w:p w:rsidR="002418AE" w:rsidRPr="002418AE" w:rsidRDefault="002418AE" w:rsidP="002418AE">
      <w:pPr>
        <w:tabs>
          <w:tab w:val="left" w:pos="993"/>
        </w:tabs>
        <w:spacing w:after="0" w:line="240" w:lineRule="auto"/>
        <w:ind w:left="1068"/>
        <w:rPr>
          <w:rFonts w:ascii="Arial" w:eastAsia="MS Mincho" w:hAnsi="Arial" w:cs="Arial"/>
        </w:rPr>
      </w:pP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 xml:space="preserve">Orario di ricevimento:  dal </w:t>
      </w:r>
      <w:proofErr w:type="spellStart"/>
      <w:r w:rsidRPr="002418AE">
        <w:rPr>
          <w:rFonts w:ascii="Arial" w:eastAsia="MS Mincho" w:hAnsi="Arial" w:cs="Arial"/>
        </w:rPr>
        <w:t>lunedi</w:t>
      </w:r>
      <w:proofErr w:type="spellEnd"/>
      <w:r w:rsidRPr="002418AE">
        <w:rPr>
          <w:rFonts w:ascii="Arial" w:eastAsia="MS Mincho" w:hAnsi="Arial" w:cs="Arial"/>
        </w:rPr>
        <w:t xml:space="preserve"> al </w:t>
      </w:r>
      <w:proofErr w:type="spellStart"/>
      <w:r w:rsidRPr="002418AE">
        <w:rPr>
          <w:rFonts w:ascii="Arial" w:eastAsia="MS Mincho" w:hAnsi="Arial" w:cs="Arial"/>
        </w:rPr>
        <w:t>venerdi</w:t>
      </w:r>
      <w:proofErr w:type="spellEnd"/>
      <w:r w:rsidRPr="002418AE">
        <w:rPr>
          <w:rFonts w:ascii="Arial" w:eastAsia="MS Mincho" w:hAnsi="Arial" w:cs="Arial"/>
        </w:rPr>
        <w:t xml:space="preserve"> dalle 10:00 alle 13:00</w:t>
      </w:r>
    </w:p>
    <w:p w:rsidR="002418AE" w:rsidRPr="002418AE" w:rsidRDefault="002418AE" w:rsidP="002418AE">
      <w:pPr>
        <w:tabs>
          <w:tab w:val="left" w:pos="993"/>
        </w:tabs>
        <w:spacing w:after="0" w:line="240" w:lineRule="auto"/>
        <w:ind w:left="1068"/>
        <w:rPr>
          <w:rFonts w:ascii="Arial" w:eastAsia="MS Mincho" w:hAnsi="Arial" w:cs="Arial"/>
        </w:rPr>
      </w:pPr>
    </w:p>
    <w:p w:rsidR="002418AE" w:rsidRPr="002418AE" w:rsidRDefault="002418AE" w:rsidP="002418AE">
      <w:pPr>
        <w:tabs>
          <w:tab w:val="left" w:pos="993"/>
        </w:tabs>
        <w:spacing w:after="0" w:line="240" w:lineRule="auto"/>
        <w:ind w:left="708"/>
        <w:rPr>
          <w:rFonts w:ascii="Arial" w:eastAsia="MS Mincho" w:hAnsi="Arial" w:cs="Arial"/>
          <w:b/>
        </w:rPr>
      </w:pPr>
      <w:r w:rsidRPr="002418AE">
        <w:rPr>
          <w:rFonts w:ascii="Arial" w:eastAsia="MS Mincho" w:hAnsi="Arial" w:cs="Arial"/>
          <w:b/>
        </w:rPr>
        <w:t>Descrizione del Corso</w:t>
      </w:r>
    </w:p>
    <w:p w:rsidR="002418AE" w:rsidRPr="002418AE" w:rsidRDefault="002418AE" w:rsidP="002418AE">
      <w:pPr>
        <w:tabs>
          <w:tab w:val="left" w:pos="993"/>
        </w:tabs>
        <w:ind w:left="709"/>
        <w:rPr>
          <w:rFonts w:ascii="Arial" w:hAnsi="Arial" w:cs="Arial"/>
        </w:rPr>
      </w:pPr>
      <w:r w:rsidRPr="002418AE">
        <w:rPr>
          <w:rFonts w:ascii="Arial" w:hAnsi="Arial" w:cs="Arial"/>
        </w:rPr>
        <w:t>Il corso si propone di fornire le conoscenze relative al cammino storico della Medicina in modo che la sua conoscenza contribuisca alla formazione dei criteri di lettura della realtà sanitaria attuale ed alla realizzazione di modelli operativi nella pratica medica.</w:t>
      </w:r>
    </w:p>
    <w:p w:rsidR="002418AE" w:rsidRPr="002418AE" w:rsidRDefault="002418AE" w:rsidP="002418AE">
      <w:pPr>
        <w:tabs>
          <w:tab w:val="left" w:pos="993"/>
        </w:tabs>
        <w:spacing w:after="0" w:line="240" w:lineRule="auto"/>
        <w:ind w:left="709"/>
        <w:rPr>
          <w:rFonts w:ascii="Arial" w:eastAsia="MS Mincho" w:hAnsi="Arial" w:cs="Arial"/>
          <w:b/>
        </w:rPr>
      </w:pPr>
      <w:r w:rsidRPr="002418AE">
        <w:rPr>
          <w:rFonts w:ascii="Arial" w:eastAsia="MS Mincho" w:hAnsi="Arial" w:cs="Arial"/>
          <w:b/>
        </w:rPr>
        <w:t xml:space="preserve"> </w:t>
      </w:r>
    </w:p>
    <w:p w:rsidR="002418AE" w:rsidRPr="002418AE" w:rsidRDefault="002418AE" w:rsidP="002418AE">
      <w:pPr>
        <w:tabs>
          <w:tab w:val="left" w:pos="993"/>
        </w:tabs>
        <w:rPr>
          <w:rFonts w:ascii="Arial" w:hAnsi="Arial" w:cs="Arial"/>
        </w:rPr>
      </w:pPr>
    </w:p>
    <w:p w:rsidR="002418AE" w:rsidRPr="002418AE" w:rsidRDefault="002418AE" w:rsidP="002418AE">
      <w:pPr>
        <w:tabs>
          <w:tab w:val="left" w:pos="993"/>
        </w:tabs>
        <w:spacing w:after="0" w:line="240" w:lineRule="auto"/>
        <w:ind w:left="708"/>
        <w:rPr>
          <w:rFonts w:ascii="Arial" w:eastAsia="MS Mincho" w:hAnsi="Arial" w:cs="Arial"/>
          <w:b/>
          <w:color w:val="000000"/>
        </w:rPr>
      </w:pPr>
      <w:r w:rsidRPr="002418AE">
        <w:rPr>
          <w:rFonts w:ascii="Arial" w:eastAsia="MS Mincho" w:hAnsi="Arial" w:cs="Arial"/>
          <w:b/>
          <w:color w:val="000000"/>
        </w:rPr>
        <w:t>Obiettivi del Corso e Risultati di apprendimento attesi</w:t>
      </w:r>
    </w:p>
    <w:p w:rsidR="002418AE" w:rsidRPr="002418AE" w:rsidRDefault="002418AE" w:rsidP="002418AE">
      <w:pPr>
        <w:tabs>
          <w:tab w:val="left" w:pos="993"/>
        </w:tabs>
        <w:ind w:left="705"/>
        <w:rPr>
          <w:rFonts w:ascii="Arial" w:eastAsia="MS Mincho" w:hAnsi="Arial" w:cs="Arial"/>
        </w:rPr>
      </w:pPr>
      <w:r w:rsidRPr="002418AE">
        <w:rPr>
          <w:rFonts w:ascii="Arial" w:eastAsia="MS Mincho" w:hAnsi="Arial" w:cs="Arial"/>
        </w:rPr>
        <w:t>Raggiungere una conoscenza essenziale della storia della medicina. Conoscere  l’evoluzione del concetto di salute, apprendere criticamente il percorso storico-colturale del concetto di malattia ed approfondire le tappe che hanno portato alla nascita della sanità pubblica, della medicina clinica e dell’organizzazione medico-sanitaria attuale. Approfondire sotto l’aspetto storiografico le problematiche del confronto tra sviluppo scientifico bioetica e medicina.</w:t>
      </w:r>
    </w:p>
    <w:p w:rsidR="002418AE" w:rsidRPr="002418AE" w:rsidRDefault="002418AE" w:rsidP="002418AE">
      <w:pPr>
        <w:tabs>
          <w:tab w:val="left" w:pos="993"/>
        </w:tabs>
        <w:spacing w:after="0" w:line="240" w:lineRule="auto"/>
        <w:ind w:left="567"/>
        <w:rPr>
          <w:rFonts w:ascii="Arial" w:eastAsia="MS Mincho" w:hAnsi="Arial" w:cs="Arial"/>
        </w:rPr>
      </w:pPr>
    </w:p>
    <w:p w:rsidR="002418AE" w:rsidRPr="002418AE" w:rsidRDefault="002418AE" w:rsidP="002418AE">
      <w:pPr>
        <w:tabs>
          <w:tab w:val="left" w:pos="993"/>
        </w:tabs>
        <w:spacing w:after="0" w:line="240" w:lineRule="auto"/>
        <w:ind w:left="708"/>
        <w:rPr>
          <w:rFonts w:ascii="Arial" w:eastAsia="MS Mincho" w:hAnsi="Arial" w:cs="Arial"/>
          <w:b/>
        </w:rPr>
      </w:pPr>
      <w:r w:rsidRPr="002418AE">
        <w:rPr>
          <w:rFonts w:ascii="Arial" w:eastAsia="MS Mincho" w:hAnsi="Arial" w:cs="Arial"/>
          <w:b/>
        </w:rPr>
        <w:t>Programma</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Storiografia medica, metodi, fonti</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La medicina antica: medici-maghi-sacerdoti. Empirismo e medicina sperimentale.</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 xml:space="preserve">Le Scuole di Medicina dell’antichità: </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La Magna Grecia: (</w:t>
      </w:r>
      <w:proofErr w:type="spellStart"/>
      <w:r w:rsidRPr="002418AE">
        <w:rPr>
          <w:rFonts w:ascii="Arial" w:eastAsia="MS Mincho" w:hAnsi="Arial" w:cs="Arial"/>
        </w:rPr>
        <w:t>Alcmeone</w:t>
      </w:r>
      <w:proofErr w:type="spellEnd"/>
      <w:r w:rsidRPr="002418AE">
        <w:rPr>
          <w:rFonts w:ascii="Arial" w:eastAsia="MS Mincho" w:hAnsi="Arial" w:cs="Arial"/>
        </w:rPr>
        <w:t xml:space="preserve">, Pitagora, </w:t>
      </w:r>
      <w:proofErr w:type="spellStart"/>
      <w:r w:rsidRPr="002418AE">
        <w:rPr>
          <w:rFonts w:ascii="Arial" w:eastAsia="MS Mincho" w:hAnsi="Arial" w:cs="Arial"/>
        </w:rPr>
        <w:t>Democede</w:t>
      </w:r>
      <w:proofErr w:type="spellEnd"/>
      <w:r w:rsidRPr="002418AE">
        <w:rPr>
          <w:rFonts w:ascii="Arial" w:eastAsia="MS Mincho" w:hAnsi="Arial" w:cs="Arial"/>
        </w:rPr>
        <w:t xml:space="preserve"> e la scuola crotoniate).</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 xml:space="preserve"> La scuola di </w:t>
      </w:r>
      <w:proofErr w:type="spellStart"/>
      <w:r w:rsidRPr="002418AE">
        <w:rPr>
          <w:rFonts w:ascii="Arial" w:eastAsia="MS Mincho" w:hAnsi="Arial" w:cs="Arial"/>
        </w:rPr>
        <w:t>Coo</w:t>
      </w:r>
      <w:proofErr w:type="spellEnd"/>
      <w:r w:rsidRPr="002418AE">
        <w:rPr>
          <w:rFonts w:ascii="Arial" w:eastAsia="MS Mincho" w:hAnsi="Arial" w:cs="Arial"/>
        </w:rPr>
        <w:t xml:space="preserve"> (Ippocrate).</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La scuola di Alessandria, la medicina araba. Averroè, Avicenna.</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Galeno e la medicina a Roma.</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Filosofia e medicina. Isidoro di Siviglia, Federico II, Tommaso Campanella.</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 xml:space="preserve">Aspetti e mutazioni di scienza e conoscenza scientifica dalla filosofia greca al positivismo Ottocentesco. </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La Scuola Salernitana.</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Le Università e l’insegnamento della medicina.</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lastRenderedPageBreak/>
        <w:t>Medici astronomi. La tradizione calabrese.</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 xml:space="preserve">Evoluzione della chirurgia. Bruno da Longobucco innovatore della chirurgia.  I </w:t>
      </w:r>
      <w:proofErr w:type="spellStart"/>
      <w:r w:rsidRPr="002418AE">
        <w:rPr>
          <w:rFonts w:ascii="Arial" w:eastAsia="MS Mincho" w:hAnsi="Arial" w:cs="Arial"/>
        </w:rPr>
        <w:t>vianeo</w:t>
      </w:r>
      <w:proofErr w:type="spellEnd"/>
      <w:r w:rsidRPr="002418AE">
        <w:rPr>
          <w:rFonts w:ascii="Arial" w:eastAsia="MS Mincho" w:hAnsi="Arial" w:cs="Arial"/>
        </w:rPr>
        <w:t>.</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Storia delle epidemie.  Pasteur e R. Koch, La microbiologia e la generazione spontanea.</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 xml:space="preserve">Dalle </w:t>
      </w:r>
      <w:proofErr w:type="spellStart"/>
      <w:r w:rsidRPr="002418AE">
        <w:rPr>
          <w:rFonts w:ascii="Arial" w:eastAsia="MS Mincho" w:hAnsi="Arial" w:cs="Arial"/>
        </w:rPr>
        <w:t>pirotecnologie</w:t>
      </w:r>
      <w:proofErr w:type="spellEnd"/>
      <w:r w:rsidRPr="002418AE">
        <w:rPr>
          <w:rFonts w:ascii="Arial" w:eastAsia="MS Mincho" w:hAnsi="Arial" w:cs="Arial"/>
        </w:rPr>
        <w:t xml:space="preserve"> alle biotecnologie: rimedi e terapie.</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 xml:space="preserve">Medicina e Chimica: Raffaele </w:t>
      </w:r>
      <w:proofErr w:type="spellStart"/>
      <w:r w:rsidRPr="002418AE">
        <w:rPr>
          <w:rFonts w:ascii="Arial" w:eastAsia="MS Mincho" w:hAnsi="Arial" w:cs="Arial"/>
        </w:rPr>
        <w:t>Piria</w:t>
      </w:r>
      <w:proofErr w:type="spellEnd"/>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Storia ed evoluzione del concetto di metodo scientifico: trivio e quadrivio.</w:t>
      </w:r>
    </w:p>
    <w:p w:rsidR="002418AE" w:rsidRPr="002418AE" w:rsidRDefault="002418AE" w:rsidP="002418AE">
      <w:pPr>
        <w:tabs>
          <w:tab w:val="left" w:pos="993"/>
        </w:tabs>
        <w:rPr>
          <w:rFonts w:ascii="Arial" w:hAnsi="Arial" w:cs="Arial"/>
        </w:rPr>
      </w:pPr>
    </w:p>
    <w:p w:rsidR="002418AE" w:rsidRPr="002418AE" w:rsidRDefault="002418AE" w:rsidP="002418AE">
      <w:pPr>
        <w:tabs>
          <w:tab w:val="left" w:pos="993"/>
        </w:tabs>
        <w:spacing w:after="0" w:line="240" w:lineRule="auto"/>
        <w:ind w:left="708"/>
        <w:rPr>
          <w:rFonts w:ascii="Arial" w:eastAsia="MS Mincho" w:hAnsi="Arial" w:cs="Arial"/>
          <w:b/>
        </w:rPr>
      </w:pPr>
      <w:r w:rsidRPr="002418AE">
        <w:rPr>
          <w:rFonts w:ascii="Arial" w:eastAsia="MS Mincho" w:hAnsi="Arial" w:cs="Arial"/>
          <w:b/>
        </w:rPr>
        <w:t>Stima dell’impegno orario richiesto per lo studio individuale del programma</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Si stima uno studio individuale necessario per l’apprendimento del programma pari a 25 ore</w:t>
      </w:r>
    </w:p>
    <w:p w:rsidR="002418AE" w:rsidRPr="002418AE" w:rsidRDefault="002418AE" w:rsidP="002418AE">
      <w:pPr>
        <w:tabs>
          <w:tab w:val="left" w:pos="993"/>
        </w:tabs>
        <w:spacing w:after="0" w:line="240" w:lineRule="auto"/>
        <w:ind w:left="708"/>
        <w:rPr>
          <w:rFonts w:ascii="Arial" w:eastAsia="MS Mincho" w:hAnsi="Arial" w:cs="Arial"/>
          <w:b/>
        </w:rPr>
      </w:pPr>
    </w:p>
    <w:p w:rsidR="002418AE" w:rsidRPr="002418AE" w:rsidRDefault="002418AE" w:rsidP="002418AE">
      <w:pPr>
        <w:tabs>
          <w:tab w:val="left" w:pos="993"/>
        </w:tabs>
        <w:spacing w:after="0" w:line="240" w:lineRule="auto"/>
        <w:ind w:left="708"/>
        <w:rPr>
          <w:rFonts w:ascii="Arial" w:eastAsia="MS Mincho" w:hAnsi="Arial" w:cs="Arial"/>
          <w:b/>
        </w:rPr>
      </w:pPr>
      <w:r w:rsidRPr="002418AE">
        <w:rPr>
          <w:rFonts w:ascii="Arial" w:eastAsia="MS Mincho" w:hAnsi="Arial" w:cs="Arial"/>
          <w:b/>
        </w:rPr>
        <w:t xml:space="preserve">Metodi Insegnamento utilizzati </w:t>
      </w:r>
    </w:p>
    <w:p w:rsidR="002418AE" w:rsidRPr="002418AE" w:rsidRDefault="002418AE" w:rsidP="002418AE">
      <w:pPr>
        <w:numPr>
          <w:ilvl w:val="0"/>
          <w:numId w:val="3"/>
        </w:numPr>
        <w:tabs>
          <w:tab w:val="left" w:pos="993"/>
        </w:tabs>
        <w:spacing w:after="0" w:line="240" w:lineRule="auto"/>
        <w:ind w:firstLine="0"/>
        <w:contextualSpacing/>
        <w:rPr>
          <w:rFonts w:ascii="Arial" w:eastAsia="MS Mincho" w:hAnsi="Arial" w:cs="Arial"/>
        </w:rPr>
      </w:pPr>
      <w:r w:rsidRPr="002418AE">
        <w:rPr>
          <w:rFonts w:ascii="Arial" w:eastAsia="MS Mincho" w:hAnsi="Arial" w:cs="Arial"/>
        </w:rPr>
        <w:t>Lezioni frontali</w:t>
      </w:r>
    </w:p>
    <w:p w:rsidR="002418AE" w:rsidRPr="002418AE" w:rsidRDefault="002418AE" w:rsidP="002418AE">
      <w:pPr>
        <w:tabs>
          <w:tab w:val="left" w:pos="993"/>
        </w:tabs>
        <w:spacing w:after="0" w:line="240" w:lineRule="auto"/>
        <w:ind w:left="708"/>
        <w:rPr>
          <w:rFonts w:ascii="Arial" w:eastAsia="MS Mincho" w:hAnsi="Arial" w:cs="Arial"/>
          <w:b/>
        </w:rPr>
      </w:pPr>
    </w:p>
    <w:p w:rsidR="002418AE" w:rsidRPr="002418AE" w:rsidRDefault="002418AE" w:rsidP="002418AE">
      <w:pPr>
        <w:tabs>
          <w:tab w:val="left" w:pos="993"/>
        </w:tabs>
        <w:spacing w:after="0" w:line="240" w:lineRule="auto"/>
        <w:ind w:left="708"/>
        <w:rPr>
          <w:rFonts w:ascii="Arial" w:eastAsia="MS Mincho" w:hAnsi="Arial" w:cs="Arial"/>
          <w:b/>
        </w:rPr>
      </w:pPr>
      <w:r w:rsidRPr="002418AE">
        <w:rPr>
          <w:rFonts w:ascii="Arial" w:eastAsia="MS Mincho" w:hAnsi="Arial" w:cs="Arial"/>
          <w:b/>
        </w:rPr>
        <w:t>Risorse per l’apprendimento</w:t>
      </w:r>
    </w:p>
    <w:p w:rsidR="002418AE" w:rsidRPr="002418AE" w:rsidRDefault="002418AE" w:rsidP="002418AE">
      <w:pPr>
        <w:tabs>
          <w:tab w:val="left" w:pos="993"/>
        </w:tabs>
        <w:spacing w:after="0"/>
        <w:ind w:left="708"/>
        <w:rPr>
          <w:rFonts w:ascii="Arial" w:eastAsia="MS Mincho" w:hAnsi="Arial" w:cs="Arial"/>
        </w:rPr>
      </w:pPr>
      <w:r w:rsidRPr="002418AE">
        <w:rPr>
          <w:rFonts w:ascii="Arial" w:eastAsia="MS Mincho" w:hAnsi="Arial" w:cs="Arial"/>
        </w:rPr>
        <w:t xml:space="preserve">  </w:t>
      </w:r>
    </w:p>
    <w:p w:rsidR="002418AE" w:rsidRPr="002418AE" w:rsidRDefault="002418AE" w:rsidP="002418AE">
      <w:pPr>
        <w:tabs>
          <w:tab w:val="left" w:pos="993"/>
        </w:tabs>
        <w:spacing w:after="0" w:line="240" w:lineRule="auto"/>
        <w:ind w:left="708"/>
        <w:rPr>
          <w:rFonts w:ascii="Arial" w:eastAsia="MS Mincho" w:hAnsi="Arial" w:cs="Arial"/>
          <w:u w:val="single"/>
        </w:rPr>
      </w:pPr>
      <w:r w:rsidRPr="002418AE">
        <w:rPr>
          <w:rFonts w:ascii="Arial" w:eastAsia="MS Mincho" w:hAnsi="Arial" w:cs="Arial"/>
          <w:u w:val="single"/>
        </w:rPr>
        <w:t>Testi di riferimento</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COSMACINI G., Storia della medicina e della sanità in Italia, Bari, Laterza 1988</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PAZZINI A., Storia della Medicina, 2 voll., Milano, SEI 1947</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PREMUDA L., Storia della Medicina, Padova, CEDAM 1960</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STROPPIANA L., Storia della Medicina, Roma 1982</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 xml:space="preserve">ZANOBIO B.-ARMOCIDA G., Storia della Medicina, Milano, </w:t>
      </w:r>
      <w:proofErr w:type="spellStart"/>
      <w:r w:rsidRPr="002418AE">
        <w:rPr>
          <w:rFonts w:ascii="Arial" w:eastAsia="MS Mincho" w:hAnsi="Arial" w:cs="Arial"/>
        </w:rPr>
        <w:t>Masson</w:t>
      </w:r>
      <w:proofErr w:type="spellEnd"/>
      <w:r w:rsidRPr="002418AE">
        <w:rPr>
          <w:rFonts w:ascii="Arial" w:eastAsia="MS Mincho" w:hAnsi="Arial" w:cs="Arial"/>
        </w:rPr>
        <w:t xml:space="preserve"> 1997</w:t>
      </w:r>
    </w:p>
    <w:p w:rsidR="002418AE" w:rsidRPr="002418AE" w:rsidRDefault="002418AE" w:rsidP="002418AE">
      <w:pPr>
        <w:tabs>
          <w:tab w:val="left" w:pos="993"/>
        </w:tabs>
        <w:spacing w:after="0" w:line="240" w:lineRule="auto"/>
        <w:rPr>
          <w:rFonts w:ascii="Arial" w:eastAsia="MS Mincho" w:hAnsi="Arial" w:cs="Arial"/>
        </w:rPr>
      </w:pPr>
    </w:p>
    <w:p w:rsidR="002418AE" w:rsidRPr="002418AE" w:rsidRDefault="002418AE" w:rsidP="002418AE">
      <w:pPr>
        <w:tabs>
          <w:tab w:val="left" w:pos="993"/>
        </w:tabs>
        <w:spacing w:after="0" w:line="240" w:lineRule="auto"/>
        <w:ind w:left="708"/>
        <w:rPr>
          <w:rFonts w:ascii="Arial" w:eastAsia="MS Mincho" w:hAnsi="Arial" w:cs="Arial"/>
          <w:u w:val="single"/>
        </w:rPr>
      </w:pPr>
      <w:r w:rsidRPr="002418AE">
        <w:rPr>
          <w:rFonts w:ascii="Arial" w:eastAsia="MS Mincho" w:hAnsi="Arial" w:cs="Arial"/>
          <w:u w:val="single"/>
        </w:rPr>
        <w:t>Altro materiale didattico</w:t>
      </w:r>
    </w:p>
    <w:p w:rsidR="002418AE" w:rsidRPr="002418AE" w:rsidRDefault="002418AE" w:rsidP="002418AE">
      <w:pPr>
        <w:tabs>
          <w:tab w:val="left" w:pos="993"/>
        </w:tabs>
        <w:spacing w:after="0" w:line="240" w:lineRule="auto"/>
        <w:ind w:left="708"/>
        <w:rPr>
          <w:rFonts w:ascii="Arial" w:eastAsia="MS Mincho" w:hAnsi="Arial" w:cs="Arial"/>
        </w:rPr>
      </w:pPr>
      <w:r w:rsidRPr="002418AE">
        <w:rPr>
          <w:rFonts w:ascii="Arial" w:eastAsia="MS Mincho" w:hAnsi="Arial" w:cs="Arial"/>
        </w:rPr>
        <w:t>Verranno fornite le diapositive utilizzate nel corso delle lezioni.</w:t>
      </w:r>
    </w:p>
    <w:p w:rsidR="002418AE" w:rsidRPr="002418AE" w:rsidRDefault="002418AE" w:rsidP="002418AE">
      <w:pPr>
        <w:tabs>
          <w:tab w:val="left" w:pos="993"/>
        </w:tabs>
        <w:spacing w:after="0" w:line="240" w:lineRule="auto"/>
        <w:ind w:left="708"/>
        <w:rPr>
          <w:rFonts w:ascii="Arial" w:eastAsia="MS Mincho" w:hAnsi="Arial" w:cs="Arial"/>
        </w:rPr>
      </w:pPr>
    </w:p>
    <w:p w:rsidR="002418AE" w:rsidRPr="002418AE" w:rsidRDefault="002418AE" w:rsidP="002418AE">
      <w:pPr>
        <w:tabs>
          <w:tab w:val="left" w:pos="993"/>
        </w:tabs>
        <w:spacing w:after="0" w:line="240" w:lineRule="auto"/>
        <w:ind w:left="720"/>
        <w:rPr>
          <w:rFonts w:ascii="Arial" w:eastAsia="MS Mincho" w:hAnsi="Arial" w:cs="Arial"/>
        </w:rPr>
      </w:pPr>
    </w:p>
    <w:p w:rsidR="002418AE" w:rsidRPr="002418AE" w:rsidRDefault="002418AE" w:rsidP="002418AE">
      <w:pPr>
        <w:tabs>
          <w:tab w:val="left" w:pos="993"/>
        </w:tabs>
        <w:spacing w:after="0" w:line="240" w:lineRule="auto"/>
        <w:ind w:left="720"/>
        <w:rPr>
          <w:rFonts w:ascii="Arial" w:eastAsia="MS Mincho" w:hAnsi="Arial" w:cs="Arial"/>
          <w:b/>
        </w:rPr>
      </w:pPr>
      <w:r w:rsidRPr="002418AE">
        <w:rPr>
          <w:rFonts w:ascii="Arial" w:eastAsia="MS Mincho" w:hAnsi="Arial" w:cs="Arial"/>
          <w:b/>
        </w:rPr>
        <w:t>Modalità di frequenza</w:t>
      </w:r>
    </w:p>
    <w:p w:rsidR="002418AE" w:rsidRPr="002418AE" w:rsidRDefault="002418AE" w:rsidP="002418AE">
      <w:pPr>
        <w:tabs>
          <w:tab w:val="left" w:pos="993"/>
        </w:tabs>
        <w:spacing w:after="0" w:line="240" w:lineRule="auto"/>
        <w:ind w:left="720"/>
        <w:rPr>
          <w:rFonts w:ascii="Arial" w:eastAsia="MS Mincho" w:hAnsi="Arial" w:cs="Arial"/>
          <w:b/>
        </w:rPr>
      </w:pPr>
      <w:r w:rsidRPr="002418AE">
        <w:rPr>
          <w:rFonts w:ascii="Arial" w:eastAsia="MS Mincho" w:hAnsi="Arial" w:cs="Arial"/>
        </w:rPr>
        <w:t>Le modalità sono indicate dall’art.8 del Regolamento didattico d’Ateneo.</w:t>
      </w:r>
    </w:p>
    <w:p w:rsidR="002418AE" w:rsidRPr="002418AE" w:rsidRDefault="002418AE" w:rsidP="002418AE">
      <w:pPr>
        <w:tabs>
          <w:tab w:val="left" w:pos="993"/>
        </w:tabs>
        <w:spacing w:after="0" w:line="240" w:lineRule="auto"/>
        <w:ind w:left="720"/>
        <w:rPr>
          <w:rFonts w:ascii="Arial" w:eastAsia="MS Mincho" w:hAnsi="Arial" w:cs="Arial"/>
          <w:b/>
        </w:rPr>
      </w:pPr>
    </w:p>
    <w:p w:rsidR="002418AE" w:rsidRPr="002418AE" w:rsidRDefault="002418AE" w:rsidP="002418AE">
      <w:pPr>
        <w:tabs>
          <w:tab w:val="left" w:pos="993"/>
        </w:tabs>
        <w:spacing w:after="0" w:line="240" w:lineRule="auto"/>
        <w:ind w:left="720"/>
        <w:rPr>
          <w:rFonts w:ascii="Arial" w:eastAsia="MS Mincho" w:hAnsi="Arial" w:cs="Arial"/>
          <w:b/>
        </w:rPr>
      </w:pPr>
      <w:r w:rsidRPr="002418AE">
        <w:rPr>
          <w:rFonts w:ascii="Arial" w:eastAsia="MS Mincho" w:hAnsi="Arial" w:cs="Arial"/>
          <w:b/>
        </w:rPr>
        <w:t xml:space="preserve">Modalità di accertamento </w:t>
      </w:r>
    </w:p>
    <w:p w:rsidR="002418AE" w:rsidRPr="002418AE" w:rsidRDefault="002418AE" w:rsidP="002418AE">
      <w:pPr>
        <w:tabs>
          <w:tab w:val="left" w:pos="993"/>
        </w:tabs>
        <w:spacing w:after="0" w:line="240" w:lineRule="auto"/>
        <w:ind w:left="720"/>
        <w:rPr>
          <w:rFonts w:ascii="Arial" w:eastAsia="MS Mincho" w:hAnsi="Arial" w:cs="Arial"/>
        </w:rPr>
      </w:pPr>
      <w:r w:rsidRPr="002418AE">
        <w:rPr>
          <w:rFonts w:ascii="Arial" w:eastAsia="MS Mincho" w:hAnsi="Arial" w:cs="Arial"/>
        </w:rPr>
        <w:t xml:space="preserve">L’esame finale sarà svolto in forma  orale. </w:t>
      </w:r>
    </w:p>
    <w:p w:rsidR="002418AE" w:rsidRPr="002418AE" w:rsidRDefault="002418AE" w:rsidP="002418AE">
      <w:pPr>
        <w:tabs>
          <w:tab w:val="left" w:pos="993"/>
        </w:tabs>
        <w:spacing w:after="0" w:line="240" w:lineRule="auto"/>
        <w:ind w:left="720"/>
        <w:rPr>
          <w:rFonts w:ascii="Arial" w:eastAsia="MS Mincho" w:hAnsi="Arial" w:cs="Arial"/>
        </w:rPr>
      </w:pPr>
      <w:r w:rsidRPr="002418AE">
        <w:rPr>
          <w:rFonts w:ascii="Arial" w:eastAsia="MS Mincho" w:hAnsi="Arial" w:cs="Arial"/>
        </w:rPr>
        <w:t>I criteri sulla base dei quali sarà giudicato lo studente sono illustrati nella tabella seguente:</w:t>
      </w:r>
    </w:p>
    <w:p w:rsidR="002418AE" w:rsidRPr="002418AE" w:rsidRDefault="002418AE" w:rsidP="002418AE">
      <w:pPr>
        <w:tabs>
          <w:tab w:val="left" w:pos="993"/>
        </w:tabs>
        <w:spacing w:after="0" w:line="240" w:lineRule="auto"/>
        <w:ind w:left="720"/>
        <w:rPr>
          <w:rFonts w:ascii="Arial" w:eastAsia="MS Mincho"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2306"/>
        <w:gridCol w:w="2336"/>
        <w:gridCol w:w="2340"/>
      </w:tblGrid>
      <w:tr w:rsidR="002418AE" w:rsidRPr="002418AE">
        <w:tc>
          <w:tcPr>
            <w:tcW w:w="2146" w:type="dxa"/>
            <w:tcBorders>
              <w:top w:val="single" w:sz="4" w:space="0" w:color="auto"/>
              <w:left w:val="single" w:sz="4" w:space="0" w:color="auto"/>
              <w:bottom w:val="single" w:sz="4" w:space="0" w:color="auto"/>
              <w:right w:val="single" w:sz="4" w:space="0" w:color="auto"/>
            </w:tcBorders>
          </w:tcPr>
          <w:p w:rsidR="002418AE" w:rsidRPr="002418AE" w:rsidRDefault="002418AE">
            <w:pPr>
              <w:tabs>
                <w:tab w:val="left" w:pos="993"/>
              </w:tabs>
              <w:spacing w:after="0" w:line="240" w:lineRule="auto"/>
              <w:rPr>
                <w:rFonts w:ascii="Arial" w:eastAsia="MS Mincho" w:hAnsi="Arial" w:cs="Arial"/>
              </w:rPr>
            </w:pPr>
          </w:p>
        </w:tc>
        <w:tc>
          <w:tcPr>
            <w:tcW w:w="230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color w:val="000000"/>
              </w:rPr>
            </w:pPr>
            <w:r w:rsidRPr="002418AE">
              <w:rPr>
                <w:rFonts w:ascii="Arial" w:eastAsia="MS Mincho" w:hAnsi="Arial" w:cs="Arial"/>
                <w:b/>
                <w:bCs/>
                <w:color w:val="000000"/>
              </w:rPr>
              <w:t>Conoscenza e comprensione argomento</w:t>
            </w:r>
          </w:p>
        </w:tc>
        <w:tc>
          <w:tcPr>
            <w:tcW w:w="233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color w:val="000000"/>
              </w:rPr>
            </w:pPr>
            <w:r w:rsidRPr="002418AE">
              <w:rPr>
                <w:rFonts w:ascii="Arial" w:eastAsia="MS Mincho" w:hAnsi="Arial" w:cs="Arial"/>
                <w:b/>
                <w:bCs/>
                <w:color w:val="000000"/>
              </w:rPr>
              <w:t>Capacità di analisi e sintesi</w:t>
            </w:r>
          </w:p>
        </w:tc>
        <w:tc>
          <w:tcPr>
            <w:tcW w:w="2340"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color w:val="000000"/>
              </w:rPr>
            </w:pPr>
            <w:r w:rsidRPr="002418AE">
              <w:rPr>
                <w:rFonts w:ascii="Arial" w:eastAsia="MS Mincho" w:hAnsi="Arial" w:cs="Arial"/>
                <w:b/>
                <w:bCs/>
                <w:color w:val="000000"/>
              </w:rPr>
              <w:t>Utilizzo di referenze</w:t>
            </w:r>
          </w:p>
        </w:tc>
      </w:tr>
      <w:tr w:rsidR="002418AE" w:rsidRPr="002418AE">
        <w:tc>
          <w:tcPr>
            <w:tcW w:w="214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Non idoneo</w:t>
            </w:r>
          </w:p>
        </w:tc>
        <w:tc>
          <w:tcPr>
            <w:tcW w:w="230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ind w:left="139"/>
              <w:rPr>
                <w:rFonts w:ascii="Arial" w:eastAsia="MS Mincho" w:hAnsi="Arial" w:cs="Arial"/>
              </w:rPr>
            </w:pPr>
            <w:r w:rsidRPr="002418AE">
              <w:rPr>
                <w:rFonts w:ascii="Arial" w:eastAsia="MS Mincho" w:hAnsi="Arial" w:cs="Arial"/>
              </w:rPr>
              <w:t>Importanti carenze.</w:t>
            </w:r>
          </w:p>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 xml:space="preserve">Significative </w:t>
            </w:r>
            <w:proofErr w:type="spellStart"/>
            <w:r w:rsidRPr="002418AE">
              <w:rPr>
                <w:rFonts w:ascii="Arial" w:eastAsia="MS Mincho" w:hAnsi="Arial" w:cs="Arial"/>
              </w:rPr>
              <w:t>inaccuratezze</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Irrilevanti. Frequenti generalizzazioni. Incapacità di sintesi</w:t>
            </w:r>
          </w:p>
        </w:tc>
        <w:tc>
          <w:tcPr>
            <w:tcW w:w="2340"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Completamente inappropriato</w:t>
            </w:r>
          </w:p>
        </w:tc>
      </w:tr>
      <w:tr w:rsidR="002418AE" w:rsidRPr="002418AE">
        <w:tc>
          <w:tcPr>
            <w:tcW w:w="214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18-20</w:t>
            </w:r>
          </w:p>
        </w:tc>
        <w:tc>
          <w:tcPr>
            <w:tcW w:w="230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A livello soglia. Imperfezioni  evidenti</w:t>
            </w:r>
          </w:p>
        </w:tc>
        <w:tc>
          <w:tcPr>
            <w:tcW w:w="233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Capacità appena sufficienti</w:t>
            </w:r>
          </w:p>
        </w:tc>
        <w:tc>
          <w:tcPr>
            <w:tcW w:w="2340"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Appena appropriato</w:t>
            </w:r>
          </w:p>
        </w:tc>
      </w:tr>
      <w:tr w:rsidR="002418AE" w:rsidRPr="002418AE">
        <w:tc>
          <w:tcPr>
            <w:tcW w:w="214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21-23</w:t>
            </w:r>
          </w:p>
        </w:tc>
        <w:tc>
          <w:tcPr>
            <w:tcW w:w="230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Conoscenza routinaria</w:t>
            </w:r>
          </w:p>
        </w:tc>
        <w:tc>
          <w:tcPr>
            <w:tcW w:w="233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E’ in grado di analisi e sintesi corrette. Argomenta in modo logico e coerente</w:t>
            </w:r>
          </w:p>
        </w:tc>
        <w:tc>
          <w:tcPr>
            <w:tcW w:w="2340"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Utilizza le referenze standard</w:t>
            </w:r>
          </w:p>
        </w:tc>
      </w:tr>
      <w:tr w:rsidR="002418AE" w:rsidRPr="002418AE">
        <w:tc>
          <w:tcPr>
            <w:tcW w:w="214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24-26</w:t>
            </w:r>
          </w:p>
        </w:tc>
        <w:tc>
          <w:tcPr>
            <w:tcW w:w="230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Conoscenza buona</w:t>
            </w:r>
          </w:p>
        </w:tc>
        <w:tc>
          <w:tcPr>
            <w:tcW w:w="233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Ha capacità di a. e s. buone gli argomenti sono espressi coerentemente</w:t>
            </w:r>
          </w:p>
        </w:tc>
        <w:tc>
          <w:tcPr>
            <w:tcW w:w="2340"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Utilizza le referenze standard</w:t>
            </w:r>
          </w:p>
        </w:tc>
      </w:tr>
      <w:tr w:rsidR="002418AE" w:rsidRPr="002418AE">
        <w:tc>
          <w:tcPr>
            <w:tcW w:w="214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27-29</w:t>
            </w:r>
          </w:p>
        </w:tc>
        <w:tc>
          <w:tcPr>
            <w:tcW w:w="230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Conoscenza più che buona</w:t>
            </w:r>
          </w:p>
        </w:tc>
        <w:tc>
          <w:tcPr>
            <w:tcW w:w="233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Ha notevoli capacità di a. e s.</w:t>
            </w:r>
          </w:p>
        </w:tc>
        <w:tc>
          <w:tcPr>
            <w:tcW w:w="2340"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Ha approfondito gli argomenti</w:t>
            </w:r>
          </w:p>
        </w:tc>
      </w:tr>
      <w:tr w:rsidR="002418AE" w:rsidRPr="002418AE">
        <w:tc>
          <w:tcPr>
            <w:tcW w:w="214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30-30L</w:t>
            </w:r>
          </w:p>
        </w:tc>
        <w:tc>
          <w:tcPr>
            <w:tcW w:w="230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Conoscenza ottima</w:t>
            </w:r>
          </w:p>
        </w:tc>
        <w:tc>
          <w:tcPr>
            <w:tcW w:w="233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Ha notevoli capacità di a. e s.</w:t>
            </w:r>
          </w:p>
        </w:tc>
        <w:tc>
          <w:tcPr>
            <w:tcW w:w="2340"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spacing w:after="0" w:line="240" w:lineRule="auto"/>
              <w:rPr>
                <w:rFonts w:ascii="Arial" w:eastAsia="MS Mincho" w:hAnsi="Arial" w:cs="Arial"/>
              </w:rPr>
            </w:pPr>
            <w:r w:rsidRPr="002418AE">
              <w:rPr>
                <w:rFonts w:ascii="Arial" w:eastAsia="MS Mincho" w:hAnsi="Arial" w:cs="Arial"/>
              </w:rPr>
              <w:t>Importanti approfondimenti</w:t>
            </w:r>
          </w:p>
        </w:tc>
      </w:tr>
    </w:tbl>
    <w:p w:rsidR="002418AE" w:rsidRPr="002418AE" w:rsidRDefault="002418AE" w:rsidP="002418AE">
      <w:pPr>
        <w:tabs>
          <w:tab w:val="left" w:pos="993"/>
        </w:tabs>
        <w:spacing w:after="0" w:line="240" w:lineRule="auto"/>
        <w:ind w:left="720"/>
        <w:rPr>
          <w:rFonts w:ascii="Arial" w:eastAsia="MS Mincho" w:hAnsi="Arial" w:cs="Arial"/>
        </w:rPr>
      </w:pPr>
    </w:p>
    <w:p w:rsidR="002418AE" w:rsidRPr="002418AE" w:rsidRDefault="002418AE" w:rsidP="002418AE">
      <w:pPr>
        <w:tabs>
          <w:tab w:val="left" w:pos="993"/>
        </w:tabs>
        <w:ind w:left="720"/>
        <w:rPr>
          <w:rFonts w:ascii="Arial" w:hAnsi="Arial" w:cs="Arial"/>
          <w:b/>
        </w:rPr>
      </w:pPr>
      <w:r w:rsidRPr="002418AE">
        <w:rPr>
          <w:rFonts w:ascii="Arial" w:hAnsi="Arial" w:cs="Arial"/>
          <w:b/>
        </w:rPr>
        <w:t>Informazioni sul corso</w:t>
      </w:r>
    </w:p>
    <w:p w:rsidR="002418AE" w:rsidRPr="002418AE" w:rsidRDefault="002418AE" w:rsidP="002418AE">
      <w:pPr>
        <w:tabs>
          <w:tab w:val="left" w:pos="993"/>
        </w:tabs>
        <w:ind w:left="720"/>
        <w:rPr>
          <w:rFonts w:ascii="Arial" w:hAnsi="Arial" w:cs="Arial"/>
        </w:rPr>
      </w:pPr>
      <w:r w:rsidRPr="002418AE">
        <w:rPr>
          <w:rFonts w:ascii="Arial" w:hAnsi="Arial" w:cs="Arial"/>
        </w:rPr>
        <w:lastRenderedPageBreak/>
        <w:t xml:space="preserve">Corso integrato di Scienze Umane modulo di </w:t>
      </w:r>
      <w:r w:rsidRPr="002418AE">
        <w:rPr>
          <w:rFonts w:ascii="Arial" w:hAnsi="Arial" w:cs="Arial"/>
          <w:b/>
          <w:u w:val="single"/>
        </w:rPr>
        <w:t>Pedagogia generale e sociale</w:t>
      </w:r>
      <w:r w:rsidRPr="002418AE">
        <w:rPr>
          <w:rFonts w:ascii="Arial" w:hAnsi="Arial" w:cs="Arial"/>
          <w:u w:val="single"/>
        </w:rPr>
        <w:t>,</w:t>
      </w:r>
      <w:r w:rsidRPr="002418AE">
        <w:rPr>
          <w:rFonts w:ascii="Arial" w:hAnsi="Arial" w:cs="Arial"/>
        </w:rPr>
        <w:t xml:space="preserve"> </w:t>
      </w:r>
      <w:proofErr w:type="spellStart"/>
      <w:r w:rsidRPr="002418AE">
        <w:rPr>
          <w:rFonts w:ascii="Arial" w:hAnsi="Arial" w:cs="Arial"/>
        </w:rPr>
        <w:t>Cfu</w:t>
      </w:r>
      <w:proofErr w:type="spellEnd"/>
      <w:r w:rsidRPr="002418AE">
        <w:rPr>
          <w:rFonts w:ascii="Arial" w:hAnsi="Arial" w:cs="Arial"/>
        </w:rPr>
        <w:t xml:space="preserve"> 1, I ANNO SEMESTRE I, A.A 2013/2014</w:t>
      </w:r>
    </w:p>
    <w:p w:rsidR="002418AE" w:rsidRPr="002418AE" w:rsidRDefault="002418AE" w:rsidP="002418AE">
      <w:pPr>
        <w:tabs>
          <w:tab w:val="left" w:pos="993"/>
        </w:tabs>
        <w:rPr>
          <w:rFonts w:ascii="Arial" w:hAnsi="Arial" w:cs="Arial"/>
          <w:b/>
        </w:rPr>
      </w:pPr>
      <w:r w:rsidRPr="002418AE">
        <w:rPr>
          <w:rFonts w:ascii="Arial" w:hAnsi="Arial" w:cs="Arial"/>
        </w:rPr>
        <w:t xml:space="preserve">          </w:t>
      </w:r>
      <w:r w:rsidRPr="002418AE">
        <w:rPr>
          <w:rFonts w:ascii="Arial" w:hAnsi="Arial" w:cs="Arial"/>
          <w:b/>
        </w:rPr>
        <w:t>Informazioni docente</w:t>
      </w:r>
    </w:p>
    <w:p w:rsidR="002418AE" w:rsidRPr="002418AE" w:rsidRDefault="002418AE" w:rsidP="002418AE">
      <w:pPr>
        <w:tabs>
          <w:tab w:val="left" w:pos="993"/>
        </w:tabs>
        <w:ind w:left="720"/>
        <w:rPr>
          <w:rFonts w:ascii="Arial" w:hAnsi="Arial" w:cs="Arial"/>
        </w:rPr>
      </w:pPr>
      <w:r w:rsidRPr="002418AE">
        <w:rPr>
          <w:rFonts w:ascii="Arial" w:hAnsi="Arial" w:cs="Arial"/>
        </w:rPr>
        <w:t>Prof.ssa Tiziana Iaquinta, email: iaquinta@unicz.it ,</w:t>
      </w:r>
    </w:p>
    <w:p w:rsidR="002418AE" w:rsidRPr="002418AE" w:rsidRDefault="002418AE" w:rsidP="002418AE">
      <w:pPr>
        <w:tabs>
          <w:tab w:val="left" w:pos="993"/>
        </w:tabs>
        <w:ind w:left="720"/>
        <w:rPr>
          <w:rFonts w:ascii="Arial" w:hAnsi="Arial" w:cs="Arial"/>
        </w:rPr>
      </w:pPr>
      <w:r w:rsidRPr="002418AE">
        <w:rPr>
          <w:rFonts w:ascii="Arial" w:hAnsi="Arial" w:cs="Arial"/>
        </w:rPr>
        <w:t>ricevimento: ogni lunedì dalle ore 9:00 alle ore 12:00</w:t>
      </w:r>
    </w:p>
    <w:p w:rsidR="002418AE" w:rsidRPr="002418AE" w:rsidRDefault="002418AE" w:rsidP="002418AE">
      <w:pPr>
        <w:tabs>
          <w:tab w:val="left" w:pos="993"/>
        </w:tabs>
        <w:rPr>
          <w:rFonts w:ascii="Arial" w:hAnsi="Arial" w:cs="Arial"/>
          <w:b/>
        </w:rPr>
      </w:pPr>
      <w:r w:rsidRPr="002418AE">
        <w:rPr>
          <w:rFonts w:ascii="Arial" w:hAnsi="Arial" w:cs="Arial"/>
        </w:rPr>
        <w:t xml:space="preserve">          </w:t>
      </w:r>
      <w:r w:rsidRPr="002418AE">
        <w:rPr>
          <w:rFonts w:ascii="Arial" w:hAnsi="Arial" w:cs="Arial"/>
          <w:b/>
        </w:rPr>
        <w:t>Descrizione del corso</w:t>
      </w:r>
    </w:p>
    <w:p w:rsidR="002418AE" w:rsidRPr="002418AE" w:rsidRDefault="002418AE" w:rsidP="002418AE">
      <w:pPr>
        <w:tabs>
          <w:tab w:val="left" w:pos="993"/>
        </w:tabs>
        <w:ind w:left="720"/>
        <w:rPr>
          <w:rFonts w:ascii="Arial" w:hAnsi="Arial" w:cs="Arial"/>
        </w:rPr>
      </w:pPr>
      <w:r w:rsidRPr="002418AE">
        <w:rPr>
          <w:rFonts w:ascii="Arial" w:hAnsi="Arial" w:cs="Arial"/>
        </w:rPr>
        <w:t xml:space="preserve">Nel corso saranno trattate le principali teorie pedagogiche e gli aspetti fondamentali dell’educazione e delle sue dinamiche con particolare riferimento alla specificità della figura professionale da formare. </w:t>
      </w:r>
    </w:p>
    <w:p w:rsidR="002418AE" w:rsidRPr="002418AE" w:rsidRDefault="002418AE" w:rsidP="002418AE">
      <w:pPr>
        <w:tabs>
          <w:tab w:val="left" w:pos="993"/>
        </w:tabs>
        <w:rPr>
          <w:rFonts w:ascii="Arial" w:hAnsi="Arial" w:cs="Arial"/>
          <w:b/>
        </w:rPr>
      </w:pPr>
      <w:r w:rsidRPr="002418AE">
        <w:rPr>
          <w:rFonts w:ascii="Arial" w:hAnsi="Arial" w:cs="Arial"/>
        </w:rPr>
        <w:t xml:space="preserve">          </w:t>
      </w:r>
      <w:r w:rsidRPr="002418AE">
        <w:rPr>
          <w:rFonts w:ascii="Arial" w:hAnsi="Arial" w:cs="Arial"/>
          <w:b/>
        </w:rPr>
        <w:t>Obiettivi del corso e risultati di apprendimento attesi</w:t>
      </w:r>
    </w:p>
    <w:p w:rsidR="002418AE" w:rsidRPr="002418AE" w:rsidRDefault="002418AE" w:rsidP="002418AE">
      <w:pPr>
        <w:tabs>
          <w:tab w:val="left" w:pos="993"/>
        </w:tabs>
        <w:ind w:left="720"/>
        <w:rPr>
          <w:rFonts w:ascii="Arial" w:hAnsi="Arial" w:cs="Arial"/>
        </w:rPr>
      </w:pPr>
      <w:r w:rsidRPr="002418AE">
        <w:rPr>
          <w:rFonts w:ascii="Arial" w:hAnsi="Arial" w:cs="Arial"/>
        </w:rPr>
        <w:t>Obiettivo del corso è l’acquisizione delle conoscenze di base su contenuti, riferimenti ai modelli teorici, dimensioni storiche e linguaggi specifici attinenti ai temi dell'educazione e della formazione in ambito sanitario oltre all’utilizzo della metodologia pedagogica per lo sviluppo della comunicazione con i gruppi sociali e sanitari e della relazionalità di aiuto nel rapporto medico-paziente.</w:t>
      </w:r>
    </w:p>
    <w:p w:rsidR="002418AE" w:rsidRPr="002418AE" w:rsidRDefault="002418AE" w:rsidP="002418AE">
      <w:pPr>
        <w:tabs>
          <w:tab w:val="left" w:pos="993"/>
        </w:tabs>
        <w:rPr>
          <w:rFonts w:ascii="Arial" w:hAnsi="Arial" w:cs="Arial"/>
          <w:b/>
        </w:rPr>
      </w:pPr>
      <w:r w:rsidRPr="002418AE">
        <w:rPr>
          <w:rFonts w:ascii="Arial" w:hAnsi="Arial" w:cs="Arial"/>
        </w:rPr>
        <w:t xml:space="preserve">          </w:t>
      </w:r>
      <w:r w:rsidRPr="002418AE">
        <w:rPr>
          <w:rFonts w:ascii="Arial" w:hAnsi="Arial" w:cs="Arial"/>
          <w:b/>
        </w:rPr>
        <w:t>Programma</w:t>
      </w:r>
    </w:p>
    <w:p w:rsidR="002418AE" w:rsidRPr="002418AE" w:rsidRDefault="002418AE" w:rsidP="002418AE">
      <w:pPr>
        <w:tabs>
          <w:tab w:val="left" w:pos="993"/>
        </w:tabs>
        <w:spacing w:after="0"/>
        <w:ind w:left="720"/>
        <w:rPr>
          <w:rFonts w:ascii="Arial" w:hAnsi="Arial" w:cs="Arial"/>
        </w:rPr>
      </w:pPr>
      <w:r w:rsidRPr="002418AE">
        <w:rPr>
          <w:rFonts w:ascii="Arial" w:hAnsi="Arial" w:cs="Arial"/>
        </w:rPr>
        <w:t xml:space="preserve">Identità e problemi della pedagogia </w:t>
      </w:r>
    </w:p>
    <w:p w:rsidR="002418AE" w:rsidRPr="002418AE" w:rsidRDefault="002418AE" w:rsidP="002418AE">
      <w:pPr>
        <w:tabs>
          <w:tab w:val="left" w:pos="993"/>
        </w:tabs>
        <w:spacing w:after="0"/>
        <w:ind w:left="720"/>
        <w:rPr>
          <w:rFonts w:ascii="Arial" w:hAnsi="Arial" w:cs="Arial"/>
        </w:rPr>
      </w:pPr>
      <w:r w:rsidRPr="002418AE">
        <w:rPr>
          <w:rFonts w:ascii="Arial" w:hAnsi="Arial" w:cs="Arial"/>
        </w:rPr>
        <w:t>Rapporto tra educazione e società</w:t>
      </w:r>
    </w:p>
    <w:p w:rsidR="002418AE" w:rsidRPr="002418AE" w:rsidRDefault="002418AE" w:rsidP="002418AE">
      <w:pPr>
        <w:tabs>
          <w:tab w:val="left" w:pos="993"/>
        </w:tabs>
        <w:spacing w:after="0"/>
        <w:ind w:left="720"/>
        <w:rPr>
          <w:rFonts w:ascii="Arial" w:hAnsi="Arial" w:cs="Arial"/>
        </w:rPr>
      </w:pPr>
      <w:r w:rsidRPr="002418AE">
        <w:rPr>
          <w:rFonts w:ascii="Arial" w:hAnsi="Arial" w:cs="Arial"/>
        </w:rPr>
        <w:t>Pedagogia e prevenzione nella formazione del personale sanitario</w:t>
      </w:r>
    </w:p>
    <w:p w:rsidR="002418AE" w:rsidRPr="002418AE" w:rsidRDefault="002418AE" w:rsidP="002418AE">
      <w:pPr>
        <w:tabs>
          <w:tab w:val="left" w:pos="993"/>
        </w:tabs>
        <w:spacing w:after="0"/>
        <w:ind w:left="720"/>
        <w:rPr>
          <w:rFonts w:ascii="Arial" w:hAnsi="Arial" w:cs="Arial"/>
        </w:rPr>
      </w:pPr>
      <w:r w:rsidRPr="002418AE">
        <w:rPr>
          <w:rFonts w:ascii="Arial" w:hAnsi="Arial" w:cs="Arial"/>
        </w:rPr>
        <w:t>La comunicazione in pedagogia</w:t>
      </w:r>
    </w:p>
    <w:p w:rsidR="002418AE" w:rsidRPr="002418AE" w:rsidRDefault="002418AE" w:rsidP="002418AE">
      <w:pPr>
        <w:tabs>
          <w:tab w:val="left" w:pos="993"/>
        </w:tabs>
        <w:spacing w:after="0"/>
        <w:ind w:left="720"/>
        <w:rPr>
          <w:rFonts w:ascii="Arial" w:hAnsi="Arial" w:cs="Arial"/>
        </w:rPr>
      </w:pPr>
      <w:r w:rsidRPr="002418AE">
        <w:rPr>
          <w:rFonts w:ascii="Arial" w:hAnsi="Arial" w:cs="Arial"/>
        </w:rPr>
        <w:t>La relazione d’aiuto</w:t>
      </w:r>
    </w:p>
    <w:p w:rsidR="002418AE" w:rsidRPr="002418AE" w:rsidRDefault="002418AE" w:rsidP="002418AE">
      <w:pPr>
        <w:tabs>
          <w:tab w:val="left" w:pos="993"/>
        </w:tabs>
        <w:spacing w:after="0"/>
        <w:ind w:left="720"/>
        <w:rPr>
          <w:rFonts w:ascii="Arial" w:hAnsi="Arial" w:cs="Arial"/>
        </w:rPr>
      </w:pPr>
      <w:r w:rsidRPr="002418AE">
        <w:rPr>
          <w:rFonts w:ascii="Arial" w:hAnsi="Arial" w:cs="Arial"/>
        </w:rPr>
        <w:t xml:space="preserve">Individuazione degli obiettivi educativi inseriti nel contesto dell’educazione terapeutica </w:t>
      </w:r>
    </w:p>
    <w:p w:rsidR="002418AE" w:rsidRPr="002418AE" w:rsidRDefault="002418AE" w:rsidP="002418AE">
      <w:pPr>
        <w:tabs>
          <w:tab w:val="left" w:pos="993"/>
        </w:tabs>
        <w:spacing w:after="0"/>
        <w:ind w:left="720"/>
        <w:rPr>
          <w:rFonts w:ascii="Arial" w:hAnsi="Arial" w:cs="Arial"/>
        </w:rPr>
      </w:pPr>
      <w:r w:rsidRPr="002418AE">
        <w:rPr>
          <w:rFonts w:ascii="Arial" w:hAnsi="Arial" w:cs="Arial"/>
        </w:rPr>
        <w:t xml:space="preserve">Tecniche e metodologie d’informazione sanitaria nella relazionalità medico-paziente </w:t>
      </w:r>
    </w:p>
    <w:p w:rsidR="002418AE" w:rsidRPr="002418AE" w:rsidRDefault="002418AE" w:rsidP="002418AE">
      <w:pPr>
        <w:tabs>
          <w:tab w:val="left" w:pos="993"/>
        </w:tabs>
        <w:spacing w:after="0"/>
        <w:ind w:left="720"/>
        <w:rPr>
          <w:rFonts w:ascii="Arial" w:hAnsi="Arial" w:cs="Arial"/>
        </w:rPr>
      </w:pPr>
      <w:r w:rsidRPr="002418AE">
        <w:rPr>
          <w:rFonts w:ascii="Arial" w:hAnsi="Arial" w:cs="Arial"/>
        </w:rPr>
        <w:t>Valutazione della comprensione dell’informazione sanitaria dei pazienti</w:t>
      </w:r>
    </w:p>
    <w:p w:rsidR="002418AE" w:rsidRPr="002418AE" w:rsidRDefault="002418AE" w:rsidP="002418AE">
      <w:pPr>
        <w:tabs>
          <w:tab w:val="left" w:pos="993"/>
        </w:tabs>
        <w:spacing w:after="0"/>
        <w:rPr>
          <w:rFonts w:ascii="Arial" w:hAnsi="Arial" w:cs="Arial"/>
        </w:rPr>
      </w:pPr>
      <w:r w:rsidRPr="002418AE">
        <w:rPr>
          <w:rFonts w:ascii="Arial" w:hAnsi="Arial" w:cs="Arial"/>
        </w:rPr>
        <w:t xml:space="preserve">            Pedagogia e medicina narrativa</w:t>
      </w:r>
    </w:p>
    <w:p w:rsidR="002418AE" w:rsidRPr="002418AE" w:rsidRDefault="002418AE" w:rsidP="002418AE">
      <w:pPr>
        <w:tabs>
          <w:tab w:val="left" w:pos="993"/>
        </w:tabs>
        <w:spacing w:after="0"/>
        <w:rPr>
          <w:rFonts w:ascii="Arial" w:hAnsi="Arial" w:cs="Arial"/>
          <w:b/>
        </w:rPr>
      </w:pPr>
      <w:r w:rsidRPr="002418AE">
        <w:rPr>
          <w:rFonts w:ascii="Arial" w:hAnsi="Arial" w:cs="Arial"/>
        </w:rPr>
        <w:t xml:space="preserve">          </w:t>
      </w:r>
      <w:r w:rsidRPr="002418AE">
        <w:rPr>
          <w:rFonts w:ascii="Arial" w:hAnsi="Arial" w:cs="Arial"/>
          <w:b/>
        </w:rPr>
        <w:t xml:space="preserve">Testi consigliati  </w:t>
      </w:r>
    </w:p>
    <w:p w:rsidR="002418AE" w:rsidRPr="002418AE" w:rsidRDefault="002418AE" w:rsidP="002418AE">
      <w:pPr>
        <w:tabs>
          <w:tab w:val="left" w:pos="993"/>
        </w:tabs>
        <w:spacing w:after="0"/>
        <w:ind w:left="720"/>
        <w:rPr>
          <w:rFonts w:ascii="Arial" w:hAnsi="Arial" w:cs="Arial"/>
        </w:rPr>
      </w:pPr>
      <w:r w:rsidRPr="002418AE">
        <w:rPr>
          <w:rFonts w:ascii="Arial" w:hAnsi="Arial" w:cs="Arial"/>
        </w:rPr>
        <w:t xml:space="preserve">G. </w:t>
      </w:r>
      <w:proofErr w:type="spellStart"/>
      <w:r w:rsidRPr="002418AE">
        <w:rPr>
          <w:rFonts w:ascii="Arial" w:hAnsi="Arial" w:cs="Arial"/>
        </w:rPr>
        <w:t>Chiosso</w:t>
      </w:r>
      <w:proofErr w:type="spellEnd"/>
      <w:r w:rsidRPr="002418AE">
        <w:rPr>
          <w:rFonts w:ascii="Arial" w:hAnsi="Arial" w:cs="Arial"/>
        </w:rPr>
        <w:t xml:space="preserve">, </w:t>
      </w:r>
      <w:r w:rsidRPr="002418AE">
        <w:rPr>
          <w:rFonts w:ascii="Arial" w:hAnsi="Arial" w:cs="Arial"/>
          <w:i/>
        </w:rPr>
        <w:t>Teorie dell'educazione e della formazione</w:t>
      </w:r>
      <w:r w:rsidRPr="002418AE">
        <w:rPr>
          <w:rFonts w:ascii="Arial" w:hAnsi="Arial" w:cs="Arial"/>
        </w:rPr>
        <w:t>, Mondadori Università, Milano, 2004.</w:t>
      </w:r>
    </w:p>
    <w:p w:rsidR="002418AE" w:rsidRPr="002418AE" w:rsidRDefault="002418AE" w:rsidP="002418AE">
      <w:pPr>
        <w:tabs>
          <w:tab w:val="left" w:pos="993"/>
        </w:tabs>
        <w:spacing w:after="0"/>
        <w:ind w:left="720"/>
        <w:rPr>
          <w:rFonts w:ascii="Arial" w:hAnsi="Arial" w:cs="Arial"/>
        </w:rPr>
      </w:pPr>
      <w:r w:rsidRPr="002418AE">
        <w:rPr>
          <w:rFonts w:ascii="Arial" w:hAnsi="Arial" w:cs="Arial"/>
        </w:rPr>
        <w:t xml:space="preserve">F. </w:t>
      </w:r>
      <w:proofErr w:type="spellStart"/>
      <w:r w:rsidRPr="002418AE">
        <w:rPr>
          <w:rFonts w:ascii="Arial" w:hAnsi="Arial" w:cs="Arial"/>
        </w:rPr>
        <w:t>Blezza</w:t>
      </w:r>
      <w:proofErr w:type="spellEnd"/>
      <w:r w:rsidRPr="002418AE">
        <w:rPr>
          <w:rFonts w:ascii="Arial" w:hAnsi="Arial" w:cs="Arial"/>
        </w:rPr>
        <w:t xml:space="preserve">, </w:t>
      </w:r>
      <w:r w:rsidRPr="002418AE">
        <w:rPr>
          <w:rFonts w:ascii="Arial" w:hAnsi="Arial" w:cs="Arial"/>
          <w:i/>
        </w:rPr>
        <w:t>Pedagogia della prevenzione</w:t>
      </w:r>
      <w:r w:rsidRPr="002418AE">
        <w:rPr>
          <w:rFonts w:ascii="Arial" w:hAnsi="Arial" w:cs="Arial"/>
        </w:rPr>
        <w:t>, Centro Scientifico Editore, Torino, 2009.</w:t>
      </w:r>
    </w:p>
    <w:p w:rsidR="002418AE" w:rsidRPr="002418AE" w:rsidRDefault="002418AE" w:rsidP="002418AE">
      <w:pPr>
        <w:tabs>
          <w:tab w:val="left" w:pos="993"/>
        </w:tabs>
        <w:spacing w:after="0"/>
        <w:ind w:left="720"/>
        <w:rPr>
          <w:rFonts w:ascii="Arial" w:hAnsi="Arial" w:cs="Arial"/>
        </w:rPr>
      </w:pPr>
      <w:proofErr w:type="spellStart"/>
      <w:r w:rsidRPr="002418AE">
        <w:rPr>
          <w:rFonts w:ascii="Arial" w:hAnsi="Arial" w:cs="Arial"/>
          <w:lang w:val="en-US"/>
        </w:rPr>
        <w:t>G.Bert</w:t>
      </w:r>
      <w:proofErr w:type="spellEnd"/>
      <w:r w:rsidRPr="002418AE">
        <w:rPr>
          <w:rFonts w:ascii="Arial" w:hAnsi="Arial" w:cs="Arial"/>
          <w:lang w:val="en-US"/>
        </w:rPr>
        <w:t xml:space="preserve">, </w:t>
      </w:r>
      <w:r w:rsidRPr="002418AE">
        <w:rPr>
          <w:rFonts w:ascii="Arial" w:hAnsi="Arial" w:cs="Arial"/>
          <w:i/>
          <w:lang w:val="en-US"/>
        </w:rPr>
        <w:t xml:space="preserve">Evidenced-based medicine. </w:t>
      </w:r>
      <w:r w:rsidRPr="002418AE">
        <w:rPr>
          <w:rFonts w:ascii="Arial" w:hAnsi="Arial" w:cs="Arial"/>
          <w:i/>
        </w:rPr>
        <w:t>Comunicare in medicina</w:t>
      </w:r>
      <w:r w:rsidRPr="002418AE">
        <w:rPr>
          <w:rFonts w:ascii="Arial" w:hAnsi="Arial" w:cs="Arial"/>
        </w:rPr>
        <w:t>, Pensiero Scientifico Editore, 2007.</w:t>
      </w:r>
    </w:p>
    <w:p w:rsidR="002418AE" w:rsidRPr="002418AE" w:rsidRDefault="002418AE" w:rsidP="002418AE">
      <w:pPr>
        <w:tabs>
          <w:tab w:val="left" w:pos="993"/>
        </w:tabs>
        <w:spacing w:after="0"/>
        <w:ind w:left="720"/>
        <w:rPr>
          <w:rFonts w:ascii="Arial" w:hAnsi="Arial" w:cs="Arial"/>
        </w:rPr>
      </w:pPr>
      <w:r w:rsidRPr="002418AE">
        <w:rPr>
          <w:rFonts w:ascii="Arial" w:hAnsi="Arial" w:cs="Arial"/>
        </w:rPr>
        <w:t>Materiali integrativi forniti dal docente nel coso delle lezioni.</w:t>
      </w:r>
    </w:p>
    <w:p w:rsidR="002418AE" w:rsidRPr="002418AE" w:rsidRDefault="002418AE" w:rsidP="002418AE">
      <w:pPr>
        <w:tabs>
          <w:tab w:val="left" w:pos="993"/>
        </w:tabs>
        <w:spacing w:after="0"/>
        <w:ind w:left="720"/>
        <w:rPr>
          <w:rFonts w:ascii="Arial" w:hAnsi="Arial" w:cs="Arial"/>
        </w:rPr>
      </w:pPr>
    </w:p>
    <w:p w:rsidR="002418AE" w:rsidRPr="002418AE" w:rsidRDefault="002418AE" w:rsidP="002418AE">
      <w:pPr>
        <w:tabs>
          <w:tab w:val="left" w:pos="993"/>
        </w:tabs>
        <w:spacing w:after="0"/>
        <w:rPr>
          <w:rFonts w:ascii="Arial" w:hAnsi="Arial" w:cs="Arial"/>
          <w:b/>
        </w:rPr>
      </w:pPr>
      <w:r w:rsidRPr="002418AE">
        <w:rPr>
          <w:rFonts w:ascii="Arial" w:hAnsi="Arial" w:cs="Arial"/>
          <w:b/>
        </w:rPr>
        <w:t>Stima dell'impegno orario richiesto per lo studio individuale del programma</w:t>
      </w:r>
    </w:p>
    <w:p w:rsidR="002418AE" w:rsidRPr="002418AE" w:rsidRDefault="002418AE" w:rsidP="002418AE">
      <w:pPr>
        <w:tabs>
          <w:tab w:val="left" w:pos="993"/>
        </w:tabs>
        <w:ind w:left="720"/>
        <w:rPr>
          <w:rFonts w:ascii="Arial" w:hAnsi="Arial" w:cs="Arial"/>
        </w:rPr>
      </w:pPr>
      <w:r w:rsidRPr="002418AE">
        <w:rPr>
          <w:rFonts w:ascii="Arial" w:hAnsi="Arial" w:cs="Arial"/>
        </w:rPr>
        <w:t>Si stima un impegno individuale di 30 ore.</w:t>
      </w:r>
    </w:p>
    <w:p w:rsidR="002418AE" w:rsidRPr="002418AE" w:rsidRDefault="002418AE" w:rsidP="002418AE">
      <w:pPr>
        <w:tabs>
          <w:tab w:val="left" w:pos="993"/>
        </w:tabs>
        <w:rPr>
          <w:rFonts w:ascii="Arial" w:hAnsi="Arial" w:cs="Arial"/>
          <w:b/>
        </w:rPr>
      </w:pPr>
      <w:r w:rsidRPr="002418AE">
        <w:rPr>
          <w:rFonts w:ascii="Arial" w:hAnsi="Arial" w:cs="Arial"/>
        </w:rPr>
        <w:t xml:space="preserve"> </w:t>
      </w:r>
      <w:r w:rsidRPr="002418AE">
        <w:rPr>
          <w:rFonts w:ascii="Arial" w:hAnsi="Arial" w:cs="Arial"/>
          <w:b/>
        </w:rPr>
        <w:t>Metodi di insegnamento utilizzati</w:t>
      </w:r>
    </w:p>
    <w:p w:rsidR="002418AE" w:rsidRPr="002418AE" w:rsidRDefault="002418AE" w:rsidP="002418AE">
      <w:pPr>
        <w:tabs>
          <w:tab w:val="left" w:pos="993"/>
        </w:tabs>
        <w:ind w:left="720"/>
        <w:rPr>
          <w:rFonts w:ascii="Arial" w:hAnsi="Arial" w:cs="Arial"/>
        </w:rPr>
      </w:pPr>
      <w:r w:rsidRPr="002418AE">
        <w:rPr>
          <w:rFonts w:ascii="Arial" w:hAnsi="Arial" w:cs="Arial"/>
        </w:rPr>
        <w:t>Lezione frontale</w:t>
      </w:r>
    </w:p>
    <w:p w:rsidR="002418AE" w:rsidRPr="002418AE" w:rsidRDefault="002418AE" w:rsidP="002418AE">
      <w:pPr>
        <w:tabs>
          <w:tab w:val="left" w:pos="993"/>
        </w:tabs>
        <w:spacing w:after="0"/>
        <w:rPr>
          <w:rFonts w:ascii="Arial" w:hAnsi="Arial" w:cs="Arial"/>
          <w:b/>
        </w:rPr>
      </w:pPr>
      <w:r w:rsidRPr="002418AE">
        <w:rPr>
          <w:rFonts w:ascii="Arial" w:hAnsi="Arial" w:cs="Arial"/>
          <w:b/>
        </w:rPr>
        <w:t xml:space="preserve"> Risorse per l’apprendimento</w:t>
      </w:r>
    </w:p>
    <w:p w:rsidR="002418AE" w:rsidRPr="002418AE" w:rsidRDefault="002418AE" w:rsidP="002418AE">
      <w:pPr>
        <w:tabs>
          <w:tab w:val="left" w:pos="993"/>
        </w:tabs>
        <w:spacing w:after="0"/>
        <w:ind w:left="720"/>
        <w:rPr>
          <w:rFonts w:ascii="Arial" w:hAnsi="Arial" w:cs="Arial"/>
        </w:rPr>
      </w:pPr>
      <w:r w:rsidRPr="002418AE">
        <w:rPr>
          <w:rFonts w:ascii="Arial" w:hAnsi="Arial" w:cs="Arial"/>
        </w:rPr>
        <w:t>Libri di testo</w:t>
      </w:r>
    </w:p>
    <w:p w:rsidR="002418AE" w:rsidRPr="002418AE" w:rsidRDefault="002418AE" w:rsidP="002418AE">
      <w:pPr>
        <w:tabs>
          <w:tab w:val="left" w:pos="993"/>
        </w:tabs>
        <w:spacing w:after="0"/>
        <w:ind w:left="720"/>
        <w:rPr>
          <w:rFonts w:ascii="Arial" w:hAnsi="Arial" w:cs="Arial"/>
        </w:rPr>
      </w:pPr>
      <w:r w:rsidRPr="002418AE">
        <w:rPr>
          <w:rFonts w:ascii="Arial" w:hAnsi="Arial" w:cs="Arial"/>
        </w:rPr>
        <w:t>Materiale fornito dal docente</w:t>
      </w:r>
    </w:p>
    <w:p w:rsidR="002418AE" w:rsidRPr="002418AE" w:rsidRDefault="002418AE" w:rsidP="002418AE">
      <w:pPr>
        <w:tabs>
          <w:tab w:val="left" w:pos="993"/>
        </w:tabs>
        <w:spacing w:after="0"/>
        <w:rPr>
          <w:rFonts w:ascii="Arial" w:hAnsi="Arial" w:cs="Arial"/>
        </w:rPr>
      </w:pPr>
      <w:r w:rsidRPr="002418AE">
        <w:rPr>
          <w:rFonts w:ascii="Arial" w:hAnsi="Arial" w:cs="Arial"/>
        </w:rPr>
        <w:t xml:space="preserve">  </w:t>
      </w:r>
      <w:r w:rsidRPr="002418AE">
        <w:rPr>
          <w:rFonts w:ascii="Arial" w:hAnsi="Arial" w:cs="Arial"/>
          <w:b/>
        </w:rPr>
        <w:t>Modalità di frequenza</w:t>
      </w:r>
    </w:p>
    <w:p w:rsidR="002418AE" w:rsidRPr="002418AE" w:rsidRDefault="002418AE" w:rsidP="002418AE">
      <w:pPr>
        <w:tabs>
          <w:tab w:val="left" w:pos="993"/>
        </w:tabs>
        <w:ind w:left="720"/>
        <w:rPr>
          <w:rFonts w:ascii="Arial" w:hAnsi="Arial" w:cs="Arial"/>
        </w:rPr>
      </w:pPr>
      <w:r w:rsidRPr="002418AE">
        <w:rPr>
          <w:rFonts w:ascii="Arial" w:hAnsi="Arial" w:cs="Arial"/>
        </w:rPr>
        <w:lastRenderedPageBreak/>
        <w:t>Le modalità sono indicate dall’art.8 del Regolamento didattico d’Ateneo.</w:t>
      </w:r>
    </w:p>
    <w:p w:rsidR="002418AE" w:rsidRPr="002418AE" w:rsidRDefault="002418AE" w:rsidP="002418AE">
      <w:pPr>
        <w:tabs>
          <w:tab w:val="left" w:pos="993"/>
        </w:tabs>
        <w:ind w:left="720"/>
        <w:rPr>
          <w:rFonts w:ascii="Arial" w:hAnsi="Arial" w:cs="Arial"/>
          <w:b/>
        </w:rPr>
      </w:pPr>
    </w:p>
    <w:p w:rsidR="002418AE" w:rsidRPr="002418AE" w:rsidRDefault="002418AE" w:rsidP="002418AE">
      <w:pPr>
        <w:tabs>
          <w:tab w:val="left" w:pos="993"/>
        </w:tabs>
        <w:ind w:left="720"/>
        <w:rPr>
          <w:rFonts w:ascii="Arial" w:hAnsi="Arial" w:cs="Arial"/>
          <w:b/>
        </w:rPr>
      </w:pPr>
    </w:p>
    <w:p w:rsidR="002418AE" w:rsidRPr="002418AE" w:rsidRDefault="002418AE" w:rsidP="002418AE">
      <w:pPr>
        <w:tabs>
          <w:tab w:val="left" w:pos="993"/>
        </w:tabs>
        <w:ind w:left="720"/>
        <w:rPr>
          <w:rFonts w:ascii="Arial" w:hAnsi="Arial" w:cs="Arial"/>
          <w:b/>
        </w:rPr>
      </w:pPr>
      <w:r w:rsidRPr="002418AE">
        <w:rPr>
          <w:rFonts w:ascii="Arial" w:hAnsi="Arial" w:cs="Arial"/>
          <w:b/>
        </w:rPr>
        <w:t xml:space="preserve">Modalità di accertamento </w:t>
      </w:r>
    </w:p>
    <w:p w:rsidR="002418AE" w:rsidRPr="002418AE" w:rsidRDefault="002418AE" w:rsidP="002418AE">
      <w:pPr>
        <w:tabs>
          <w:tab w:val="left" w:pos="993"/>
        </w:tabs>
        <w:ind w:left="720"/>
        <w:rPr>
          <w:rFonts w:ascii="Arial" w:hAnsi="Arial" w:cs="Arial"/>
        </w:rPr>
      </w:pPr>
      <w:r w:rsidRPr="002418AE">
        <w:rPr>
          <w:rFonts w:ascii="Arial" w:hAnsi="Arial" w:cs="Arial"/>
        </w:rPr>
        <w:t xml:space="preserve">Le modalità generali sono indicate nel regolamento didattico di Ateneo all’art.22 consultabile al link </w:t>
      </w:r>
      <w:hyperlink r:id="rId7" w:history="1">
        <w:r w:rsidRPr="002418AE">
          <w:rPr>
            <w:rStyle w:val="Collegamentoipertestuale"/>
            <w:rFonts w:ascii="Arial" w:hAnsi="Arial" w:cs="Arial"/>
          </w:rPr>
          <w:t>http://www.unicz.it/pdf/regolamento_didattico_ateneo_dr681.pdf</w:t>
        </w:r>
      </w:hyperlink>
      <w:r w:rsidRPr="002418AE">
        <w:rPr>
          <w:rFonts w:ascii="Arial" w:hAnsi="Arial" w:cs="Arial"/>
        </w:rPr>
        <w:t xml:space="preserve"> </w:t>
      </w:r>
    </w:p>
    <w:p w:rsidR="002418AE" w:rsidRPr="002418AE" w:rsidRDefault="002418AE" w:rsidP="002418AE">
      <w:pPr>
        <w:tabs>
          <w:tab w:val="left" w:pos="993"/>
        </w:tabs>
        <w:ind w:left="720"/>
        <w:rPr>
          <w:rFonts w:ascii="Arial" w:hAnsi="Arial" w:cs="Arial"/>
        </w:rPr>
      </w:pPr>
    </w:p>
    <w:p w:rsidR="002418AE" w:rsidRPr="002418AE" w:rsidRDefault="002418AE" w:rsidP="002418AE">
      <w:pPr>
        <w:tabs>
          <w:tab w:val="left" w:pos="993"/>
        </w:tabs>
        <w:ind w:left="720"/>
        <w:rPr>
          <w:rFonts w:ascii="Arial" w:hAnsi="Arial" w:cs="Arial"/>
        </w:rPr>
      </w:pPr>
      <w:r w:rsidRPr="002418AE">
        <w:rPr>
          <w:rFonts w:ascii="Arial" w:hAnsi="Arial" w:cs="Arial"/>
        </w:rPr>
        <w:t>L’esame finale sarà svolto in forma orale.</w:t>
      </w:r>
    </w:p>
    <w:p w:rsidR="002418AE" w:rsidRPr="002418AE" w:rsidRDefault="002418AE" w:rsidP="002418AE">
      <w:pPr>
        <w:tabs>
          <w:tab w:val="left" w:pos="993"/>
        </w:tabs>
        <w:ind w:left="720"/>
        <w:rPr>
          <w:rFonts w:ascii="Arial" w:hAnsi="Arial" w:cs="Arial"/>
        </w:rPr>
      </w:pPr>
      <w:r w:rsidRPr="002418AE">
        <w:rPr>
          <w:rFonts w:ascii="Arial" w:hAnsi="Arial" w:cs="Arial"/>
        </w:rPr>
        <w:t>I criteri sulla base dei quali sarà giudicato lo studente sono indicati nella tabella sottostante:</w:t>
      </w:r>
    </w:p>
    <w:tbl>
      <w:tblPr>
        <w:tblStyle w:val="Grigliatabella"/>
        <w:tblW w:w="0" w:type="auto"/>
        <w:tblInd w:w="720" w:type="dxa"/>
        <w:tblLook w:val="04A0" w:firstRow="1" w:lastRow="0" w:firstColumn="1" w:lastColumn="0" w:noHBand="0" w:noVBand="1"/>
      </w:tblPr>
      <w:tblGrid>
        <w:gridCol w:w="2146"/>
        <w:gridCol w:w="2306"/>
        <w:gridCol w:w="2336"/>
        <w:gridCol w:w="2340"/>
      </w:tblGrid>
      <w:tr w:rsidR="002418AE" w:rsidRPr="002418AE">
        <w:tc>
          <w:tcPr>
            <w:tcW w:w="2146" w:type="dxa"/>
            <w:tcBorders>
              <w:top w:val="single" w:sz="4" w:space="0" w:color="auto"/>
              <w:left w:val="single" w:sz="4" w:space="0" w:color="auto"/>
              <w:bottom w:val="single" w:sz="4" w:space="0" w:color="auto"/>
              <w:right w:val="single" w:sz="4" w:space="0" w:color="auto"/>
            </w:tcBorders>
          </w:tcPr>
          <w:p w:rsidR="002418AE" w:rsidRPr="002418AE" w:rsidRDefault="002418AE">
            <w:pPr>
              <w:tabs>
                <w:tab w:val="left" w:pos="993"/>
              </w:tabs>
              <w:rPr>
                <w:rFonts w:ascii="Arial" w:hAnsi="Arial" w:cs="Arial"/>
                <w:sz w:val="22"/>
                <w:szCs w:val="22"/>
              </w:rPr>
            </w:pPr>
          </w:p>
        </w:tc>
        <w:tc>
          <w:tcPr>
            <w:tcW w:w="230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color w:val="000000" w:themeColor="text1"/>
                <w:sz w:val="22"/>
                <w:szCs w:val="22"/>
              </w:rPr>
            </w:pPr>
            <w:r w:rsidRPr="002418AE">
              <w:rPr>
                <w:rFonts w:ascii="Arial" w:hAnsi="Arial" w:cs="Arial"/>
                <w:b/>
                <w:bCs/>
                <w:color w:val="000000" w:themeColor="text1"/>
                <w:sz w:val="22"/>
                <w:szCs w:val="22"/>
              </w:rPr>
              <w:t>Conoscenza e comprensione argomento</w:t>
            </w:r>
          </w:p>
        </w:tc>
        <w:tc>
          <w:tcPr>
            <w:tcW w:w="233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color w:val="000000" w:themeColor="text1"/>
                <w:sz w:val="22"/>
                <w:szCs w:val="22"/>
              </w:rPr>
            </w:pPr>
            <w:r w:rsidRPr="002418AE">
              <w:rPr>
                <w:rFonts w:ascii="Arial" w:hAnsi="Arial" w:cs="Arial"/>
                <w:b/>
                <w:bCs/>
                <w:color w:val="000000" w:themeColor="text1"/>
                <w:sz w:val="22"/>
                <w:szCs w:val="22"/>
              </w:rPr>
              <w:t>Capacità di analisi e sintesi</w:t>
            </w:r>
          </w:p>
        </w:tc>
        <w:tc>
          <w:tcPr>
            <w:tcW w:w="2340"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color w:val="000000" w:themeColor="text1"/>
                <w:sz w:val="22"/>
                <w:szCs w:val="22"/>
              </w:rPr>
            </w:pPr>
            <w:r w:rsidRPr="002418AE">
              <w:rPr>
                <w:rFonts w:ascii="Arial" w:hAnsi="Arial" w:cs="Arial"/>
                <w:b/>
                <w:bCs/>
                <w:color w:val="000000" w:themeColor="text1"/>
                <w:sz w:val="22"/>
                <w:szCs w:val="22"/>
              </w:rPr>
              <w:t>Utilizzo di referenze</w:t>
            </w:r>
          </w:p>
        </w:tc>
      </w:tr>
      <w:tr w:rsidR="002418AE" w:rsidRPr="002418AE">
        <w:tc>
          <w:tcPr>
            <w:tcW w:w="214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Non idoneo</w:t>
            </w:r>
          </w:p>
        </w:tc>
        <w:tc>
          <w:tcPr>
            <w:tcW w:w="230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ind w:left="139"/>
              <w:rPr>
                <w:rFonts w:ascii="Arial" w:hAnsi="Arial" w:cs="Arial"/>
                <w:sz w:val="22"/>
                <w:szCs w:val="22"/>
              </w:rPr>
            </w:pPr>
            <w:r w:rsidRPr="002418AE">
              <w:rPr>
                <w:rFonts w:ascii="Arial" w:hAnsi="Arial" w:cs="Arial"/>
                <w:sz w:val="22"/>
                <w:szCs w:val="22"/>
              </w:rPr>
              <w:t>Importanti carenze.</w:t>
            </w:r>
          </w:p>
          <w:p w:rsidR="002418AE" w:rsidRPr="002418AE" w:rsidRDefault="002418AE">
            <w:pPr>
              <w:tabs>
                <w:tab w:val="left" w:pos="993"/>
              </w:tabs>
              <w:rPr>
                <w:rFonts w:ascii="Arial" w:hAnsi="Arial" w:cs="Arial"/>
                <w:sz w:val="22"/>
                <w:szCs w:val="22"/>
              </w:rPr>
            </w:pPr>
            <w:r w:rsidRPr="002418AE">
              <w:rPr>
                <w:rFonts w:ascii="Arial" w:hAnsi="Arial" w:cs="Arial"/>
                <w:sz w:val="22"/>
                <w:szCs w:val="22"/>
              </w:rPr>
              <w:t xml:space="preserve">Significative </w:t>
            </w:r>
            <w:proofErr w:type="spellStart"/>
            <w:r w:rsidRPr="002418AE">
              <w:rPr>
                <w:rFonts w:ascii="Arial" w:hAnsi="Arial" w:cs="Arial"/>
                <w:sz w:val="22"/>
                <w:szCs w:val="22"/>
              </w:rPr>
              <w:t>inaccuratezze</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Irrilevanti. Frequenti generalizzazioni. Incapacità di sintesi</w:t>
            </w:r>
          </w:p>
        </w:tc>
        <w:tc>
          <w:tcPr>
            <w:tcW w:w="2340"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Completamente inappropriato</w:t>
            </w:r>
          </w:p>
        </w:tc>
      </w:tr>
      <w:tr w:rsidR="002418AE" w:rsidRPr="002418AE">
        <w:tc>
          <w:tcPr>
            <w:tcW w:w="214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18-20</w:t>
            </w:r>
          </w:p>
        </w:tc>
        <w:tc>
          <w:tcPr>
            <w:tcW w:w="230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A livello soglia. Imperfezioni  evidenti</w:t>
            </w:r>
          </w:p>
        </w:tc>
        <w:tc>
          <w:tcPr>
            <w:tcW w:w="233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Capacità appena sufficienti</w:t>
            </w:r>
          </w:p>
        </w:tc>
        <w:tc>
          <w:tcPr>
            <w:tcW w:w="2340"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Appena appropriato</w:t>
            </w:r>
          </w:p>
        </w:tc>
      </w:tr>
      <w:tr w:rsidR="002418AE" w:rsidRPr="002418AE">
        <w:tc>
          <w:tcPr>
            <w:tcW w:w="214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21-23</w:t>
            </w:r>
          </w:p>
        </w:tc>
        <w:tc>
          <w:tcPr>
            <w:tcW w:w="230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Conoscenza routinaria</w:t>
            </w:r>
          </w:p>
        </w:tc>
        <w:tc>
          <w:tcPr>
            <w:tcW w:w="233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E’ in grado di analisi e sintesi corrette. Argomenta in modo logico e coerente</w:t>
            </w:r>
          </w:p>
        </w:tc>
        <w:tc>
          <w:tcPr>
            <w:tcW w:w="2340"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Utilizza le referenze standard</w:t>
            </w:r>
          </w:p>
        </w:tc>
      </w:tr>
      <w:tr w:rsidR="002418AE" w:rsidRPr="002418AE">
        <w:tc>
          <w:tcPr>
            <w:tcW w:w="214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24-26</w:t>
            </w:r>
          </w:p>
        </w:tc>
        <w:tc>
          <w:tcPr>
            <w:tcW w:w="230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Conoscenza buona</w:t>
            </w:r>
          </w:p>
        </w:tc>
        <w:tc>
          <w:tcPr>
            <w:tcW w:w="233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Ha capacità di a. e s. buone gli argomenti sono espressi coerentemente</w:t>
            </w:r>
          </w:p>
        </w:tc>
        <w:tc>
          <w:tcPr>
            <w:tcW w:w="2340"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Utilizza le referenze standard</w:t>
            </w:r>
          </w:p>
        </w:tc>
      </w:tr>
      <w:tr w:rsidR="002418AE" w:rsidRPr="002418AE">
        <w:tc>
          <w:tcPr>
            <w:tcW w:w="214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27-29</w:t>
            </w:r>
          </w:p>
        </w:tc>
        <w:tc>
          <w:tcPr>
            <w:tcW w:w="230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Conoscenza più che buona</w:t>
            </w:r>
          </w:p>
        </w:tc>
        <w:tc>
          <w:tcPr>
            <w:tcW w:w="233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Ha notevoli capacità di a. e s.</w:t>
            </w:r>
          </w:p>
        </w:tc>
        <w:tc>
          <w:tcPr>
            <w:tcW w:w="2340"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Ha approfondito gli argomenti</w:t>
            </w:r>
          </w:p>
        </w:tc>
      </w:tr>
      <w:tr w:rsidR="002418AE" w:rsidRPr="002418AE">
        <w:tc>
          <w:tcPr>
            <w:tcW w:w="214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30-30L</w:t>
            </w:r>
          </w:p>
        </w:tc>
        <w:tc>
          <w:tcPr>
            <w:tcW w:w="230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Conoscenza ottima</w:t>
            </w:r>
          </w:p>
        </w:tc>
        <w:tc>
          <w:tcPr>
            <w:tcW w:w="2336"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Ha notevoli capacità di a. e s.</w:t>
            </w:r>
          </w:p>
        </w:tc>
        <w:tc>
          <w:tcPr>
            <w:tcW w:w="2340" w:type="dxa"/>
            <w:tcBorders>
              <w:top w:val="single" w:sz="4" w:space="0" w:color="auto"/>
              <w:left w:val="single" w:sz="4" w:space="0" w:color="auto"/>
              <w:bottom w:val="single" w:sz="4" w:space="0" w:color="auto"/>
              <w:right w:val="single" w:sz="4" w:space="0" w:color="auto"/>
            </w:tcBorders>
            <w:hideMark/>
          </w:tcPr>
          <w:p w:rsidR="002418AE" w:rsidRPr="002418AE" w:rsidRDefault="002418AE">
            <w:pPr>
              <w:tabs>
                <w:tab w:val="left" w:pos="993"/>
              </w:tabs>
              <w:rPr>
                <w:rFonts w:ascii="Arial" w:hAnsi="Arial" w:cs="Arial"/>
                <w:sz w:val="22"/>
                <w:szCs w:val="22"/>
              </w:rPr>
            </w:pPr>
            <w:r w:rsidRPr="002418AE">
              <w:rPr>
                <w:rFonts w:ascii="Arial" w:hAnsi="Arial" w:cs="Arial"/>
                <w:sz w:val="22"/>
                <w:szCs w:val="22"/>
              </w:rPr>
              <w:t>Importanti approfondimenti</w:t>
            </w:r>
          </w:p>
        </w:tc>
      </w:tr>
    </w:tbl>
    <w:p w:rsidR="002418AE" w:rsidRPr="002418AE" w:rsidRDefault="002418AE" w:rsidP="002418AE">
      <w:pPr>
        <w:tabs>
          <w:tab w:val="left" w:pos="993"/>
        </w:tabs>
        <w:ind w:left="720"/>
        <w:rPr>
          <w:rFonts w:ascii="Arial" w:hAnsi="Arial" w:cs="Arial"/>
        </w:rPr>
      </w:pPr>
    </w:p>
    <w:p w:rsidR="001436F0" w:rsidRPr="002418AE" w:rsidRDefault="002418AE" w:rsidP="002418AE">
      <w:pPr>
        <w:rPr>
          <w:rFonts w:ascii="Arial" w:hAnsi="Arial" w:cs="Arial"/>
        </w:rPr>
      </w:pPr>
      <w:r w:rsidRPr="002418AE">
        <w:rPr>
          <w:rFonts w:ascii="Arial" w:hAnsi="Arial" w:cs="Arial"/>
          <w:b/>
        </w:rPr>
        <w:br w:type="column"/>
      </w:r>
    </w:p>
    <w:sectPr w:rsidR="001436F0" w:rsidRPr="002418AE" w:rsidSect="009E33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45FDD"/>
    <w:multiLevelType w:val="hybridMultilevel"/>
    <w:tmpl w:val="59B01E32"/>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DAA64B7"/>
    <w:multiLevelType w:val="hybridMultilevel"/>
    <w:tmpl w:val="3932ACE0"/>
    <w:lvl w:ilvl="0" w:tplc="B8B4495A">
      <w:numFmt w:val="bullet"/>
      <w:lvlText w:val="-"/>
      <w:lvlJc w:val="left"/>
      <w:pPr>
        <w:ind w:left="720" w:hanging="360"/>
      </w:pPr>
      <w:rPr>
        <w:rFonts w:ascii="Calibri" w:eastAsia="Times New Roman"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6E922270"/>
    <w:multiLevelType w:val="hybridMultilevel"/>
    <w:tmpl w:val="B03A45EC"/>
    <w:lvl w:ilvl="0" w:tplc="B7364C50">
      <w:start w:val="1"/>
      <w:numFmt w:val="bullet"/>
      <w:lvlText w:val=""/>
      <w:lvlJc w:val="left"/>
      <w:pPr>
        <w:ind w:left="360" w:hanging="360"/>
      </w:pPr>
      <w:rPr>
        <w:rFonts w:ascii="Wingdings" w:hAnsi="Wingdings" w:hint="default"/>
        <w:color w:val="000000" w:themeColor="text1"/>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AE"/>
    <w:rsid w:val="001146D9"/>
    <w:rsid w:val="002418AE"/>
    <w:rsid w:val="002E7713"/>
    <w:rsid w:val="00311044"/>
    <w:rsid w:val="004E0E94"/>
    <w:rsid w:val="008E191E"/>
    <w:rsid w:val="009E33D9"/>
    <w:rsid w:val="00DE55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2418AE"/>
    <w:rPr>
      <w:color w:val="0000FF"/>
      <w:u w:val="single"/>
    </w:rPr>
  </w:style>
  <w:style w:type="paragraph" w:styleId="Paragrafoelenco">
    <w:name w:val="List Paragraph"/>
    <w:basedOn w:val="Normale"/>
    <w:uiPriority w:val="34"/>
    <w:qFormat/>
    <w:rsid w:val="002418AE"/>
    <w:pPr>
      <w:ind w:left="720"/>
      <w:contextualSpacing/>
    </w:pPr>
  </w:style>
  <w:style w:type="table" w:styleId="Grigliatabella">
    <w:name w:val="Table Grid"/>
    <w:basedOn w:val="Tabellanormale"/>
    <w:uiPriority w:val="59"/>
    <w:rsid w:val="002418A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2418AE"/>
    <w:rPr>
      <w:color w:val="0000FF"/>
      <w:u w:val="single"/>
    </w:rPr>
  </w:style>
  <w:style w:type="paragraph" w:styleId="Paragrafoelenco">
    <w:name w:val="List Paragraph"/>
    <w:basedOn w:val="Normale"/>
    <w:uiPriority w:val="34"/>
    <w:qFormat/>
    <w:rsid w:val="002418AE"/>
    <w:pPr>
      <w:ind w:left="720"/>
      <w:contextualSpacing/>
    </w:pPr>
  </w:style>
  <w:style w:type="table" w:styleId="Grigliatabella">
    <w:name w:val="Table Grid"/>
    <w:basedOn w:val="Tabellanormale"/>
    <w:uiPriority w:val="59"/>
    <w:rsid w:val="002418A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nicz.it/pdf/regolamento_didattico_ateneo_dr68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fredofoc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1131</Words>
  <Characters>6451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nuovo account</dc:creator>
  <cp:lastModifiedBy>Utente</cp:lastModifiedBy>
  <cp:revision>2</cp:revision>
  <dcterms:created xsi:type="dcterms:W3CDTF">2015-08-27T11:50:00Z</dcterms:created>
  <dcterms:modified xsi:type="dcterms:W3CDTF">2015-08-27T11:50:00Z</dcterms:modified>
</cp:coreProperties>
</file>