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D243E" w14:textId="70C83121" w:rsidR="0098057D" w:rsidRDefault="0036418B" w:rsidP="0098057D">
      <w:pPr>
        <w:spacing w:after="0"/>
        <w:jc w:val="center"/>
        <w:rPr>
          <w:rFonts w:ascii="Andalus" w:hAnsi="Andalus" w:cs="Andalus"/>
          <w:b/>
          <w:i/>
          <w:sz w:val="26"/>
          <w:szCs w:val="26"/>
        </w:rPr>
      </w:pPr>
      <w:r>
        <w:rPr>
          <w:rFonts w:ascii="Andalus" w:hAnsi="Andalus" w:cs="Andalus" w:hint="cs"/>
          <w:b/>
          <w:i/>
          <w:sz w:val="26"/>
          <w:szCs w:val="26"/>
        </w:rPr>
        <w:t>ANNO 2</w:t>
      </w:r>
      <w:r w:rsidR="00FC16A4">
        <w:rPr>
          <w:rFonts w:ascii="Andalus" w:hAnsi="Andalus" w:cs="Andalus"/>
          <w:b/>
          <w:i/>
          <w:sz w:val="26"/>
          <w:szCs w:val="26"/>
        </w:rPr>
        <w:t>0</w:t>
      </w:r>
      <w:r>
        <w:rPr>
          <w:rFonts w:ascii="Andalus" w:hAnsi="Andalus" w:cs="Andalus" w:hint="cs"/>
          <w:b/>
          <w:i/>
          <w:sz w:val="26"/>
          <w:szCs w:val="26"/>
        </w:rPr>
        <w:t>2</w:t>
      </w:r>
      <w:r w:rsidR="008A0073">
        <w:rPr>
          <w:rFonts w:ascii="Andalus" w:hAnsi="Andalus" w:cs="Andalus"/>
          <w:b/>
          <w:i/>
          <w:sz w:val="26"/>
          <w:szCs w:val="26"/>
        </w:rPr>
        <w:t>4</w:t>
      </w:r>
    </w:p>
    <w:p w14:paraId="33845C54" w14:textId="77777777" w:rsidR="00860671" w:rsidRPr="00860671" w:rsidRDefault="00860671" w:rsidP="00860671">
      <w:pPr>
        <w:spacing w:after="0"/>
        <w:jc w:val="center"/>
        <w:rPr>
          <w:rFonts w:ascii="Andalus" w:hAnsi="Andalus" w:cs="Andalus"/>
          <w:b/>
          <w:i/>
          <w:sz w:val="26"/>
          <w:szCs w:val="26"/>
        </w:rPr>
      </w:pPr>
      <w:r w:rsidRPr="00860671">
        <w:rPr>
          <w:rFonts w:ascii="Andalus" w:hAnsi="Andalus" w:cs="Andalus"/>
          <w:b/>
          <w:i/>
          <w:sz w:val="26"/>
          <w:szCs w:val="26"/>
        </w:rPr>
        <w:t>INCARICHI DI RESPONSABILITA’</w:t>
      </w:r>
    </w:p>
    <w:p w14:paraId="08ADE249" w14:textId="20486591" w:rsidR="0098057D" w:rsidRPr="008A0073" w:rsidRDefault="00860671" w:rsidP="008A0073">
      <w:pPr>
        <w:spacing w:after="0"/>
        <w:jc w:val="center"/>
        <w:rPr>
          <w:rFonts w:ascii="Andalus" w:hAnsi="Andalus" w:cs="Andalus"/>
          <w:b/>
          <w:bCs/>
          <w:i/>
          <w:sz w:val="26"/>
          <w:szCs w:val="26"/>
        </w:rPr>
      </w:pPr>
      <w:r w:rsidRPr="00860671">
        <w:rPr>
          <w:rFonts w:ascii="Andalus" w:hAnsi="Andalus" w:cs="Andalus" w:hint="cs"/>
          <w:b/>
          <w:i/>
          <w:sz w:val="26"/>
          <w:szCs w:val="26"/>
        </w:rPr>
        <w:t xml:space="preserve"> </w:t>
      </w:r>
      <w:r w:rsidRPr="00860671">
        <w:rPr>
          <w:rFonts w:ascii="Andalus" w:hAnsi="Andalus" w:cs="Andalus"/>
          <w:b/>
          <w:bCs/>
          <w:i/>
          <w:sz w:val="26"/>
          <w:szCs w:val="26"/>
        </w:rPr>
        <w:t>conferiti a dipendenti ai sensi dell’art.91 commi 1 e 2 del CCNL 2006 – 2009 Comparto Università e dell’art.6, comma 2, del C.C.I. d’Ateneo 2018-2020 s</w:t>
      </w:r>
      <w:r w:rsidR="008A0073">
        <w:rPr>
          <w:rFonts w:ascii="Andalus" w:hAnsi="Andalus" w:cs="Andalus"/>
          <w:b/>
          <w:bCs/>
          <w:i/>
          <w:sz w:val="26"/>
          <w:szCs w:val="26"/>
        </w:rPr>
        <w:t xml:space="preserve">ottoscritto in data 20.12.2019 - </w:t>
      </w:r>
      <w:r w:rsidRPr="00860671">
        <w:rPr>
          <w:rFonts w:ascii="Andalus" w:hAnsi="Andalus" w:cs="Andalus"/>
          <w:b/>
          <w:i/>
          <w:sz w:val="26"/>
          <w:szCs w:val="26"/>
        </w:rPr>
        <w:t xml:space="preserve">Proroga fino al </w:t>
      </w:r>
      <w:r w:rsidR="00FD18BD">
        <w:rPr>
          <w:rFonts w:ascii="Andalus" w:hAnsi="Andalus" w:cs="Andalus"/>
          <w:b/>
          <w:i/>
          <w:sz w:val="26"/>
          <w:szCs w:val="26"/>
        </w:rPr>
        <w:t>31.</w:t>
      </w:r>
      <w:r w:rsidR="005B69E8">
        <w:rPr>
          <w:rFonts w:ascii="Andalus" w:hAnsi="Andalus" w:cs="Andalus"/>
          <w:b/>
          <w:i/>
          <w:sz w:val="26"/>
          <w:szCs w:val="26"/>
        </w:rPr>
        <w:t>1</w:t>
      </w:r>
      <w:r w:rsidR="00684792">
        <w:rPr>
          <w:rFonts w:ascii="Andalus" w:hAnsi="Andalus" w:cs="Andalus"/>
          <w:b/>
          <w:i/>
          <w:sz w:val="26"/>
          <w:szCs w:val="26"/>
        </w:rPr>
        <w:t>2</w:t>
      </w:r>
      <w:r w:rsidR="008A0073">
        <w:rPr>
          <w:rFonts w:ascii="Andalus" w:hAnsi="Andalus" w:cs="Andalus"/>
          <w:b/>
          <w:i/>
          <w:sz w:val="26"/>
          <w:szCs w:val="26"/>
        </w:rPr>
        <w:t>.2024</w:t>
      </w:r>
    </w:p>
    <w:tbl>
      <w:tblPr>
        <w:tblpPr w:leftFromText="141" w:rightFromText="141" w:vertAnchor="text" w:horzAnchor="margin" w:tblpXSpec="center" w:tblpY="301"/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701"/>
        <w:gridCol w:w="6088"/>
      </w:tblGrid>
      <w:tr w:rsidR="009C29D9" w:rsidRPr="00DC3A98" w14:paraId="3A682A04" w14:textId="77777777" w:rsidTr="00897C42">
        <w:tc>
          <w:tcPr>
            <w:tcW w:w="1668" w:type="dxa"/>
          </w:tcPr>
          <w:p w14:paraId="11CEC8CA" w14:textId="77777777" w:rsidR="009C29D9" w:rsidRPr="00E57AED" w:rsidRDefault="009C29D9" w:rsidP="009C29D9">
            <w:pPr>
              <w:spacing w:after="0" w:line="240" w:lineRule="auto"/>
              <w:jc w:val="center"/>
              <w:rPr>
                <w:rFonts w:ascii="Andalus" w:hAnsi="Andalus" w:cs="Andalus"/>
                <w:b/>
              </w:rPr>
            </w:pPr>
            <w:r w:rsidRPr="00E57AED">
              <w:rPr>
                <w:rFonts w:ascii="Andalus" w:hAnsi="Andalus" w:cs="Andalus"/>
                <w:b/>
              </w:rPr>
              <w:t>Cognome</w:t>
            </w:r>
          </w:p>
        </w:tc>
        <w:tc>
          <w:tcPr>
            <w:tcW w:w="1275" w:type="dxa"/>
          </w:tcPr>
          <w:p w14:paraId="44F99EB0" w14:textId="77777777" w:rsidR="009C29D9" w:rsidRPr="00E57AED" w:rsidRDefault="009C29D9" w:rsidP="009C29D9">
            <w:pPr>
              <w:spacing w:after="0" w:line="240" w:lineRule="auto"/>
              <w:jc w:val="center"/>
              <w:rPr>
                <w:rFonts w:ascii="Andalus" w:hAnsi="Andalus" w:cs="Andalus"/>
                <w:b/>
              </w:rPr>
            </w:pPr>
            <w:r w:rsidRPr="00E57AED">
              <w:rPr>
                <w:rFonts w:ascii="Andalus" w:hAnsi="Andalus" w:cs="Andalus"/>
                <w:b/>
              </w:rPr>
              <w:t>Nome</w:t>
            </w:r>
          </w:p>
        </w:tc>
        <w:tc>
          <w:tcPr>
            <w:tcW w:w="1701" w:type="dxa"/>
          </w:tcPr>
          <w:p w14:paraId="37498D58" w14:textId="0183E0BB" w:rsidR="009C29D9" w:rsidRPr="00E57AED" w:rsidRDefault="005E67B8" w:rsidP="009C29D9">
            <w:pPr>
              <w:spacing w:after="0" w:line="240" w:lineRule="auto"/>
              <w:jc w:val="center"/>
              <w:rPr>
                <w:rFonts w:ascii="Andalus" w:hAnsi="Andalus" w:cs="Andalus"/>
                <w:b/>
              </w:rPr>
            </w:pPr>
            <w:r>
              <w:rPr>
                <w:rFonts w:ascii="Andalus" w:hAnsi="Andalus" w:cs="Andalus"/>
                <w:b/>
              </w:rPr>
              <w:t xml:space="preserve">Inquadramento </w:t>
            </w:r>
            <w:r w:rsidR="009C29D9" w:rsidRPr="00E57AED">
              <w:rPr>
                <w:rFonts w:ascii="Andalus" w:hAnsi="Andalus" w:cs="Andalus"/>
                <w:b/>
              </w:rPr>
              <w:t>Contrattuale</w:t>
            </w:r>
          </w:p>
        </w:tc>
        <w:tc>
          <w:tcPr>
            <w:tcW w:w="6088" w:type="dxa"/>
          </w:tcPr>
          <w:p w14:paraId="1BC046C8" w14:textId="77777777" w:rsidR="009C29D9" w:rsidRPr="00E57AED" w:rsidRDefault="009C29D9" w:rsidP="009C29D9">
            <w:pPr>
              <w:spacing w:after="0" w:line="240" w:lineRule="auto"/>
              <w:jc w:val="center"/>
              <w:rPr>
                <w:rFonts w:ascii="Andalus" w:hAnsi="Andalus" w:cs="Andalus"/>
                <w:b/>
              </w:rPr>
            </w:pPr>
            <w:r w:rsidRPr="00E57AED">
              <w:rPr>
                <w:rFonts w:ascii="Andalus" w:hAnsi="Andalus" w:cs="Andalus"/>
                <w:b/>
              </w:rPr>
              <w:t>Posizione Organizzativa/funzioni specialistiche e di responsabilità</w:t>
            </w:r>
          </w:p>
        </w:tc>
      </w:tr>
      <w:tr w:rsidR="009C29D9" w:rsidRPr="00DC3A98" w14:paraId="2D7DAF1E" w14:textId="77777777" w:rsidTr="00897C42">
        <w:tc>
          <w:tcPr>
            <w:tcW w:w="1668" w:type="dxa"/>
          </w:tcPr>
          <w:p w14:paraId="4920C09B" w14:textId="77777777" w:rsidR="00E510B0" w:rsidRDefault="00E510B0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889DC65" w14:textId="77777777" w:rsidR="00E510B0" w:rsidRDefault="00E510B0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BD8B941" w14:textId="77777777" w:rsidR="009C29D9" w:rsidRPr="00E57AED" w:rsidRDefault="009C29D9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 w:rsidRPr="00E57AED">
              <w:rPr>
                <w:rFonts w:ascii="Andalus" w:hAnsi="Andalus" w:cs="Andalus"/>
              </w:rPr>
              <w:t>Barberi</w:t>
            </w:r>
          </w:p>
        </w:tc>
        <w:tc>
          <w:tcPr>
            <w:tcW w:w="1275" w:type="dxa"/>
          </w:tcPr>
          <w:p w14:paraId="3447ACAF" w14:textId="77777777" w:rsidR="00E510B0" w:rsidRDefault="00E510B0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CB886A6" w14:textId="77777777" w:rsidR="00E510B0" w:rsidRDefault="00E510B0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E125650" w14:textId="77777777" w:rsidR="009C29D9" w:rsidRPr="00E57AED" w:rsidRDefault="009C29D9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 w:rsidRPr="00E57AED">
              <w:rPr>
                <w:rFonts w:ascii="Andalus" w:hAnsi="Andalus" w:cs="Andalus"/>
              </w:rPr>
              <w:t>Maurizio</w:t>
            </w:r>
          </w:p>
        </w:tc>
        <w:tc>
          <w:tcPr>
            <w:tcW w:w="1701" w:type="dxa"/>
          </w:tcPr>
          <w:p w14:paraId="708603E4" w14:textId="77777777" w:rsidR="00E510B0" w:rsidRPr="00E83A6C" w:rsidRDefault="00E510B0" w:rsidP="009C29D9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605030F2" w14:textId="77777777" w:rsidR="00E510B0" w:rsidRPr="00E83A6C" w:rsidRDefault="00E510B0" w:rsidP="009C29D9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7F729C23" w14:textId="65EB1540" w:rsidR="009C29D9" w:rsidRPr="00E83A6C" w:rsidRDefault="009C29D9" w:rsidP="009C29D9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</w:t>
            </w:r>
            <w:r w:rsidR="005E67B8" w:rsidRPr="00E83A6C">
              <w:rPr>
                <w:rFonts w:ascii="Andalus" w:hAnsi="Andalus" w:cs="Andalus"/>
                <w:i/>
                <w:iCs/>
              </w:rPr>
              <w:t xml:space="preserve">ollaboratore </w:t>
            </w:r>
          </w:p>
        </w:tc>
        <w:tc>
          <w:tcPr>
            <w:tcW w:w="6088" w:type="dxa"/>
          </w:tcPr>
          <w:p w14:paraId="6ADCDDF4" w14:textId="77777777" w:rsidR="009C29D9" w:rsidRPr="00EE1BA1" w:rsidRDefault="009C29D9" w:rsidP="00E510B0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 w:rsidRPr="00EE1BA1">
              <w:rPr>
                <w:rFonts w:ascii="Andalus" w:hAnsi="Andalus" w:cs="Andalus"/>
                <w:b/>
                <w:i/>
                <w:u w:val="single"/>
              </w:rPr>
              <w:t>Area Servizi Informatici</w:t>
            </w:r>
          </w:p>
          <w:p w14:paraId="363BC191" w14:textId="77777777" w:rsidR="00C8333D" w:rsidRPr="00E510B0" w:rsidRDefault="009C29D9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 w:rsidRPr="00C8333D">
              <w:rPr>
                <w:rFonts w:ascii="Andalus" w:hAnsi="Andalus" w:cs="Andalus"/>
              </w:rPr>
              <w:t>Responsabilità connessa alla titolarità della posizione comportante l’esercizio di funzioni di suppor</w:t>
            </w:r>
            <w:r w:rsidR="0098057D">
              <w:rPr>
                <w:rFonts w:ascii="Andalus" w:hAnsi="Andalus" w:cs="Andalus"/>
              </w:rPr>
              <w:t>to alla gestione firme digitali-</w:t>
            </w:r>
            <w:r w:rsidRPr="00C8333D">
              <w:rPr>
                <w:rFonts w:ascii="Andalus" w:hAnsi="Andalus" w:cs="Andalus"/>
              </w:rPr>
              <w:t xml:space="preserve"> Processo verbalizzazione esami; Gestione accounting Sistema Posta elettronica Istituzionale; </w:t>
            </w:r>
            <w:r w:rsidR="00E510B0" w:rsidRPr="00C8333D">
              <w:rPr>
                <w:rFonts w:ascii="Andalus" w:hAnsi="Andalus" w:cs="Andalus"/>
              </w:rPr>
              <w:t>Wi-Fi</w:t>
            </w:r>
            <w:r w:rsidRPr="00C8333D">
              <w:rPr>
                <w:rFonts w:ascii="Andalus" w:hAnsi="Andalus" w:cs="Andalus"/>
              </w:rPr>
              <w:t xml:space="preserve"> d’Ateneo; gestione Help-Desk</w:t>
            </w:r>
          </w:p>
        </w:tc>
      </w:tr>
      <w:tr w:rsidR="005E67B8" w:rsidRPr="00DC3A98" w14:paraId="5D7886FF" w14:textId="77777777" w:rsidTr="00897C42">
        <w:tc>
          <w:tcPr>
            <w:tcW w:w="1668" w:type="dxa"/>
          </w:tcPr>
          <w:p w14:paraId="2EEF4F8E" w14:textId="77777777" w:rsidR="005E67B8" w:rsidRDefault="005E67B8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DCBC79D" w14:textId="77777777" w:rsidR="005E67B8" w:rsidRDefault="005E67B8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DB5A161" w14:textId="77777777" w:rsidR="005E67B8" w:rsidRPr="00E57AED" w:rsidRDefault="005E67B8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Brancatisano</w:t>
            </w:r>
          </w:p>
        </w:tc>
        <w:tc>
          <w:tcPr>
            <w:tcW w:w="1275" w:type="dxa"/>
          </w:tcPr>
          <w:p w14:paraId="3BFD1427" w14:textId="77777777" w:rsidR="005E67B8" w:rsidRDefault="005E67B8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6FAF734" w14:textId="77777777" w:rsidR="005E67B8" w:rsidRDefault="005E67B8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4EA7A55" w14:textId="77777777" w:rsidR="005E67B8" w:rsidRPr="00E57AED" w:rsidRDefault="005E67B8" w:rsidP="009C29D9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Giuseppina</w:t>
            </w:r>
          </w:p>
        </w:tc>
        <w:tc>
          <w:tcPr>
            <w:tcW w:w="1701" w:type="dxa"/>
          </w:tcPr>
          <w:p w14:paraId="323FF3E8" w14:textId="77777777" w:rsidR="00897C42" w:rsidRPr="00E83A6C" w:rsidRDefault="00897C42" w:rsidP="009C29D9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5A7CC726" w14:textId="77777777" w:rsidR="00897C42" w:rsidRPr="00E83A6C" w:rsidRDefault="00897C42" w:rsidP="009C29D9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740C3E04" w14:textId="116DFA81" w:rsidR="005E67B8" w:rsidRPr="00E83A6C" w:rsidRDefault="005E67B8" w:rsidP="009C29D9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14B412C5" w14:textId="77777777" w:rsidR="005E67B8" w:rsidRDefault="005E67B8" w:rsidP="00705B06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Segreteria Studenti</w:t>
            </w:r>
          </w:p>
          <w:p w14:paraId="5B40D805" w14:textId="77777777" w:rsidR="005E67B8" w:rsidRPr="00642081" w:rsidRDefault="005E67B8" w:rsidP="00642081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 w:rsidRPr="00642081">
              <w:rPr>
                <w:rFonts w:ascii="Andalus" w:hAnsi="Andalus" w:cs="Andalus"/>
              </w:rPr>
              <w:t>Responsabile di segreteria studenti C.d.S.:</w:t>
            </w:r>
          </w:p>
          <w:p w14:paraId="61AC2A74" w14:textId="77777777" w:rsidR="005E67B8" w:rsidRPr="00642081" w:rsidRDefault="005E67B8" w:rsidP="00642081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 w:rsidRPr="00642081">
              <w:rPr>
                <w:rFonts w:ascii="Andalus" w:hAnsi="Andalus" w:cs="Andalus"/>
              </w:rPr>
              <w:t>Biotecnologie, Ingegneria</w:t>
            </w:r>
            <w:r>
              <w:rPr>
                <w:rFonts w:ascii="Andalus" w:hAnsi="Andalus" w:cs="Andalus"/>
              </w:rPr>
              <w:t xml:space="preserve"> </w:t>
            </w:r>
            <w:r w:rsidRPr="00642081">
              <w:rPr>
                <w:rFonts w:ascii="Andalus" w:hAnsi="Andalus" w:cs="Andalus"/>
              </w:rPr>
              <w:t>informatica e biomedica,</w:t>
            </w:r>
            <w:r>
              <w:rPr>
                <w:rFonts w:ascii="Andalus" w:hAnsi="Andalus" w:cs="Andalus"/>
              </w:rPr>
              <w:t xml:space="preserve"> </w:t>
            </w:r>
            <w:r w:rsidRPr="00642081">
              <w:rPr>
                <w:rFonts w:ascii="Andalus" w:hAnsi="Andalus" w:cs="Andalus"/>
              </w:rPr>
              <w:t>Scienze e Tecnologie delle Produzioni animali</w:t>
            </w:r>
            <w:r>
              <w:rPr>
                <w:rFonts w:ascii="Andalus" w:hAnsi="Andalus" w:cs="Andalus"/>
              </w:rPr>
              <w:t>.</w:t>
            </w:r>
          </w:p>
          <w:p w14:paraId="185A5B98" w14:textId="1E7DDA6A" w:rsidR="005E67B8" w:rsidRDefault="005E67B8" w:rsidP="00642081">
            <w:pPr>
              <w:spacing w:after="0" w:line="240" w:lineRule="auto"/>
              <w:jc w:val="both"/>
              <w:rPr>
                <w:rFonts w:ascii="Andalus" w:hAnsi="Andalus" w:cs="Andalus"/>
                <w:b/>
                <w:i/>
                <w:u w:val="single"/>
              </w:rPr>
            </w:pPr>
            <w:r w:rsidRPr="00642081">
              <w:rPr>
                <w:rFonts w:ascii="Andalus" w:hAnsi="Andalus" w:cs="Andalus"/>
              </w:rPr>
              <w:t>Supporto ai Responsabili delle altre Segreterie</w:t>
            </w:r>
            <w:r>
              <w:rPr>
                <w:rFonts w:ascii="Andalus" w:hAnsi="Andalus" w:cs="Andalus"/>
              </w:rPr>
              <w:t xml:space="preserve"> </w:t>
            </w:r>
            <w:r w:rsidRPr="00642081">
              <w:rPr>
                <w:rFonts w:ascii="Andalus" w:hAnsi="Andalus" w:cs="Andalus"/>
              </w:rPr>
              <w:t>Studenti sotto il</w:t>
            </w:r>
            <w:r>
              <w:rPr>
                <w:rFonts w:ascii="Andalus" w:hAnsi="Andalus" w:cs="Andalus"/>
              </w:rPr>
              <w:t xml:space="preserve"> </w:t>
            </w:r>
            <w:r w:rsidRPr="00642081">
              <w:rPr>
                <w:rFonts w:ascii="Andalus" w:hAnsi="Andalus" w:cs="Andalus"/>
              </w:rPr>
              <w:t>coordinamento del</w:t>
            </w:r>
            <w:r>
              <w:rPr>
                <w:rFonts w:ascii="Andalus" w:hAnsi="Andalus" w:cs="Andalus"/>
              </w:rPr>
              <w:t xml:space="preserve"> </w:t>
            </w:r>
            <w:r w:rsidRPr="00642081">
              <w:rPr>
                <w:rFonts w:ascii="Andalus" w:hAnsi="Andalus" w:cs="Andalus"/>
              </w:rPr>
              <w:t>Responsabile dell'Area</w:t>
            </w:r>
          </w:p>
        </w:tc>
      </w:tr>
      <w:tr w:rsidR="005E67B8" w:rsidRPr="00DC3A98" w14:paraId="1CC6C564" w14:textId="77777777" w:rsidTr="00897C42">
        <w:tc>
          <w:tcPr>
            <w:tcW w:w="1668" w:type="dxa"/>
          </w:tcPr>
          <w:p w14:paraId="5DB26593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FEF9371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44F82420" w14:textId="77777777" w:rsidR="005E67B8" w:rsidRPr="00E57AED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 w:rsidRPr="00E57AED">
              <w:rPr>
                <w:rFonts w:ascii="Andalus" w:hAnsi="Andalus" w:cs="Andalus"/>
              </w:rPr>
              <w:t>Colosimo</w:t>
            </w:r>
          </w:p>
        </w:tc>
        <w:tc>
          <w:tcPr>
            <w:tcW w:w="1275" w:type="dxa"/>
          </w:tcPr>
          <w:p w14:paraId="7E8EC3CD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45FA8A0E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78F1B38" w14:textId="77777777" w:rsidR="005E67B8" w:rsidRPr="00E57AED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 w:rsidRPr="00E57AED">
              <w:rPr>
                <w:rFonts w:ascii="Andalus" w:hAnsi="Andalus" w:cs="Andalus"/>
              </w:rPr>
              <w:t>Mario</w:t>
            </w:r>
          </w:p>
        </w:tc>
        <w:tc>
          <w:tcPr>
            <w:tcW w:w="1701" w:type="dxa"/>
          </w:tcPr>
          <w:p w14:paraId="7FF0DBA9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5627E0F3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24B31D43" w14:textId="1FCF16A6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06766A30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Servizi Informatici</w:t>
            </w:r>
          </w:p>
          <w:p w14:paraId="77BCB05D" w14:textId="35A846DF" w:rsidR="005E67B8" w:rsidRPr="00E57AED" w:rsidRDefault="005E67B8" w:rsidP="008A0073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 xml:space="preserve">Responsabilità connessa alla titolarità di posizione comportante l’esercizio di funzioni di supporto alla Gestione Sistema Segreteria Studenti GISS – Portale Web </w:t>
            </w:r>
            <w:proofErr w:type="spellStart"/>
            <w:r>
              <w:rPr>
                <w:rFonts w:ascii="Andalus" w:hAnsi="Andalus" w:cs="Andalus"/>
              </w:rPr>
              <w:t>Giss</w:t>
            </w:r>
            <w:proofErr w:type="spellEnd"/>
            <w:r>
              <w:rPr>
                <w:rFonts w:ascii="Andalus" w:hAnsi="Andalus" w:cs="Andalus"/>
              </w:rPr>
              <w:t xml:space="preserve"> – Gestione rapporti tecnici con ditta fornitrice Software S.S.</w:t>
            </w:r>
          </w:p>
        </w:tc>
      </w:tr>
      <w:tr w:rsidR="005E67B8" w:rsidRPr="00DC3A98" w14:paraId="5F6AF71B" w14:textId="77777777" w:rsidTr="00897C42">
        <w:tc>
          <w:tcPr>
            <w:tcW w:w="1668" w:type="dxa"/>
          </w:tcPr>
          <w:p w14:paraId="108F4C7F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64765C55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BC10B90" w14:textId="77777777" w:rsidR="005E67B8" w:rsidRPr="00E57AED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proofErr w:type="spellStart"/>
            <w:r w:rsidRPr="00E57AED">
              <w:rPr>
                <w:rFonts w:ascii="Andalus" w:hAnsi="Andalus" w:cs="Andalus"/>
              </w:rPr>
              <w:t>Combariati</w:t>
            </w:r>
            <w:proofErr w:type="spellEnd"/>
          </w:p>
        </w:tc>
        <w:tc>
          <w:tcPr>
            <w:tcW w:w="1275" w:type="dxa"/>
          </w:tcPr>
          <w:p w14:paraId="27E54F42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31E5671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DE7011E" w14:textId="77777777" w:rsidR="005E67B8" w:rsidRPr="00E57AED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 w:rsidRPr="00E57AED">
              <w:rPr>
                <w:rFonts w:ascii="Andalus" w:hAnsi="Andalus" w:cs="Andalus"/>
              </w:rPr>
              <w:t>Fabio</w:t>
            </w:r>
          </w:p>
        </w:tc>
        <w:tc>
          <w:tcPr>
            <w:tcW w:w="1701" w:type="dxa"/>
          </w:tcPr>
          <w:p w14:paraId="52ED9C2C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008D3248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090A5E72" w14:textId="53904AC8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6DD5FA6B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Servizi Informatici</w:t>
            </w:r>
          </w:p>
          <w:p w14:paraId="7CDA57E5" w14:textId="5D30D6AB" w:rsidR="005E67B8" w:rsidRPr="008A0073" w:rsidRDefault="005E67B8" w:rsidP="008A0073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Responsabilità connessa alla titolarità di posizione comportante l’esercizio di funzioni di supporto attività Anagrafe Nazionale Studenti – Gestione Tasse Studenti; Interfaccia tecnica con procedure ministeriali</w:t>
            </w:r>
          </w:p>
        </w:tc>
      </w:tr>
      <w:tr w:rsidR="005E67B8" w:rsidRPr="00DC3A98" w14:paraId="6E99CD97" w14:textId="77777777" w:rsidTr="00897C42">
        <w:tc>
          <w:tcPr>
            <w:tcW w:w="1668" w:type="dxa"/>
          </w:tcPr>
          <w:p w14:paraId="2596BE05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C3B8444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3049F48" w14:textId="77777777" w:rsidR="005E67B8" w:rsidRPr="00E57AED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Cosentino</w:t>
            </w:r>
          </w:p>
        </w:tc>
        <w:tc>
          <w:tcPr>
            <w:tcW w:w="1275" w:type="dxa"/>
          </w:tcPr>
          <w:p w14:paraId="035F625B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24DE179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D4CDE53" w14:textId="77777777" w:rsidR="005E67B8" w:rsidRPr="00E57AED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Giuseppina</w:t>
            </w:r>
          </w:p>
        </w:tc>
        <w:tc>
          <w:tcPr>
            <w:tcW w:w="1701" w:type="dxa"/>
          </w:tcPr>
          <w:p w14:paraId="43CEB605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6C29AAB1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7B330A15" w14:textId="310AB82D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7016B4DF" w14:textId="77777777" w:rsidR="005E67B8" w:rsidRDefault="005E67B8" w:rsidP="00E510B0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Affari Generali</w:t>
            </w:r>
          </w:p>
          <w:p w14:paraId="3225C8EC" w14:textId="77777777" w:rsidR="005E67B8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</w:rPr>
              <w:t>Responsabilità connessa alla titolarità di posizione comportante l’esercizio di funzioni di supporto amministrativo alla disabilità: assistenza studenti; supporto commissione disabilità; tenuta documenti</w:t>
            </w:r>
          </w:p>
        </w:tc>
      </w:tr>
      <w:tr w:rsidR="005E67B8" w:rsidRPr="00DC3A98" w14:paraId="28576F55" w14:textId="77777777" w:rsidTr="00897C42">
        <w:tc>
          <w:tcPr>
            <w:tcW w:w="1668" w:type="dxa"/>
          </w:tcPr>
          <w:p w14:paraId="1D70FB1D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25E58B0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487D008C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proofErr w:type="spellStart"/>
            <w:r>
              <w:rPr>
                <w:rFonts w:ascii="Andalus" w:hAnsi="Andalus" w:cs="Andalus"/>
              </w:rPr>
              <w:t>Diamadopoulos</w:t>
            </w:r>
            <w:proofErr w:type="spellEnd"/>
          </w:p>
        </w:tc>
        <w:tc>
          <w:tcPr>
            <w:tcW w:w="1275" w:type="dxa"/>
          </w:tcPr>
          <w:p w14:paraId="7E8AE5EE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1A3CAF5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3ADD744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proofErr w:type="spellStart"/>
            <w:r>
              <w:rPr>
                <w:rFonts w:ascii="Andalus" w:hAnsi="Andalus" w:cs="Andalus"/>
              </w:rPr>
              <w:t>Kostantinos</w:t>
            </w:r>
            <w:proofErr w:type="spellEnd"/>
          </w:p>
        </w:tc>
        <w:tc>
          <w:tcPr>
            <w:tcW w:w="1701" w:type="dxa"/>
          </w:tcPr>
          <w:p w14:paraId="15863B8B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59A7050F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08A62F05" w14:textId="0B752517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6A6694FA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Programmazione e Sviluppo</w:t>
            </w:r>
          </w:p>
          <w:p w14:paraId="7C6E2391" w14:textId="77777777" w:rsidR="005E67B8" w:rsidRPr="008778E0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Responsabilità connessa alla titolarità di posizione comportante l’esercizio di funzioni di supporto alle seguenti attività: Ufficio elettorale – iter procedurale rinnovo rappresentanze nell’Ateneo; Ufficio di statistica – supporto attività connessa all’estrapolazione, organizzazione e analisi statistica delle informazioni di pertinenza</w:t>
            </w:r>
          </w:p>
        </w:tc>
      </w:tr>
      <w:tr w:rsidR="005E67B8" w:rsidRPr="00DC3A98" w14:paraId="13477424" w14:textId="77777777" w:rsidTr="00897C42">
        <w:tc>
          <w:tcPr>
            <w:tcW w:w="1668" w:type="dxa"/>
          </w:tcPr>
          <w:p w14:paraId="3D56DAE2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4817E31F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770FFFD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1C0BCA2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Frustaci</w:t>
            </w:r>
          </w:p>
        </w:tc>
        <w:tc>
          <w:tcPr>
            <w:tcW w:w="1275" w:type="dxa"/>
          </w:tcPr>
          <w:p w14:paraId="7A1162B9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805452D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4D3B8D76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8A483D2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Francesca</w:t>
            </w:r>
          </w:p>
        </w:tc>
        <w:tc>
          <w:tcPr>
            <w:tcW w:w="1701" w:type="dxa"/>
          </w:tcPr>
          <w:p w14:paraId="7779E7D0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1ABF0ED3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2EA87CA9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43982922" w14:textId="6B5D7758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3F6EDFCF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Struttura di Staff Rettore</w:t>
            </w:r>
          </w:p>
          <w:p w14:paraId="1B8CD59A" w14:textId="7E1C5BAB" w:rsidR="005E67B8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Responsabilità connessa alla titolarità di posizione comportante l’esercizio di funzioni di supporto amministrativo attività Organi Collegiali; Predisposizione estratti inerenti alle delibere assunte dagli Organi Collegiali ai fini dell’inoltro agli Uffici per la relativa esecuzione delibere assunte, fino al 20.11.2022.</w:t>
            </w:r>
          </w:p>
          <w:p w14:paraId="5020BEE0" w14:textId="08F85B7F" w:rsidR="005E67B8" w:rsidRPr="006C68D6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A decorrere dal 21.11.2022 s</w:t>
            </w:r>
            <w:r w:rsidRPr="00F238A4">
              <w:rPr>
                <w:rFonts w:ascii="Andalus" w:hAnsi="Andalus" w:cs="Andalus"/>
              </w:rPr>
              <w:t xml:space="preserve">upporto nell’adempimento degli obblighi normativi relativi agli obiettivi di trasparenza e </w:t>
            </w:r>
            <w:r w:rsidRPr="00F238A4">
              <w:rPr>
                <w:rFonts w:ascii="Andalus" w:hAnsi="Andalus" w:cs="Andalus"/>
              </w:rPr>
              <w:lastRenderedPageBreak/>
              <w:t>anticorruzione con riferimento al Senato Accademico e al Consiglio d’Amministrazione;  Supporto al Segretario Verbalizzante nella stesura dei Verbali degli Organi Collegiali; Interazione con le Aree/Strutture amministrative e supporto nel controllo proposte di delibere nella fase preliminare di istruzione delle schede da sottoporre al Consiglio d’Amministrazione; Supporto Amministrativo nell’adeguamento dei Regolamenti d’Ateneo alle deliberazioni assunte dagli Organi Collegiali.</w:t>
            </w:r>
          </w:p>
        </w:tc>
      </w:tr>
      <w:tr w:rsidR="005E67B8" w:rsidRPr="00DC3A98" w14:paraId="0C96F9AF" w14:textId="77777777" w:rsidTr="00897C42">
        <w:tc>
          <w:tcPr>
            <w:tcW w:w="1668" w:type="dxa"/>
          </w:tcPr>
          <w:p w14:paraId="373F379C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F452DCC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proofErr w:type="spellStart"/>
            <w:r>
              <w:rPr>
                <w:rFonts w:ascii="Andalus" w:hAnsi="Andalus" w:cs="Andalus"/>
              </w:rPr>
              <w:t>Galloretti</w:t>
            </w:r>
            <w:proofErr w:type="spellEnd"/>
          </w:p>
        </w:tc>
        <w:tc>
          <w:tcPr>
            <w:tcW w:w="1275" w:type="dxa"/>
          </w:tcPr>
          <w:p w14:paraId="6BFAA194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915ACFF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Fiorenzo</w:t>
            </w:r>
          </w:p>
        </w:tc>
        <w:tc>
          <w:tcPr>
            <w:tcW w:w="1701" w:type="dxa"/>
          </w:tcPr>
          <w:p w14:paraId="10C3283A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7F8BCC61" w14:textId="665B0889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312C9BB3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Servizi Tecnici e Negoziali</w:t>
            </w:r>
          </w:p>
          <w:p w14:paraId="175E029D" w14:textId="77777777" w:rsidR="005E67B8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</w:rPr>
              <w:t>Responsabilità connessa alla titolarità di posizione comportante l’esercizio di funzioni di supporto nell’ambito degli interventi su strutture edilizie, sulle sistemazioni esterne e sulle infrastrutture civili</w:t>
            </w:r>
          </w:p>
        </w:tc>
      </w:tr>
      <w:tr w:rsidR="005E67B8" w:rsidRPr="00DC3A98" w14:paraId="1F4868FB" w14:textId="77777777" w:rsidTr="00897C42">
        <w:tc>
          <w:tcPr>
            <w:tcW w:w="1668" w:type="dxa"/>
          </w:tcPr>
          <w:p w14:paraId="16F56E57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6096C92F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3B0F827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proofErr w:type="spellStart"/>
            <w:r>
              <w:rPr>
                <w:rFonts w:ascii="Andalus" w:hAnsi="Andalus" w:cs="Andalus"/>
              </w:rPr>
              <w:t>Macrillò</w:t>
            </w:r>
            <w:proofErr w:type="spellEnd"/>
          </w:p>
        </w:tc>
        <w:tc>
          <w:tcPr>
            <w:tcW w:w="1275" w:type="dxa"/>
          </w:tcPr>
          <w:p w14:paraId="072CAF1D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8468ED3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5E223B3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Maria</w:t>
            </w:r>
          </w:p>
        </w:tc>
        <w:tc>
          <w:tcPr>
            <w:tcW w:w="1701" w:type="dxa"/>
          </w:tcPr>
          <w:p w14:paraId="29EB01D4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37B1E3CE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2E209D72" w14:textId="775EBC92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3444EAFE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Risorse Umane</w:t>
            </w:r>
          </w:p>
          <w:p w14:paraId="0A133E44" w14:textId="13B3B04E" w:rsidR="005E67B8" w:rsidRPr="00A91027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Responsabilità connessa alla titolarità di posizione comportante l’esercizio di funzioni di supporto a: Carriera Personale Tecnico-Amministrativo e Bibliotecario; gestione Congedi ed aspettative del personale T.A.B.</w:t>
            </w:r>
          </w:p>
        </w:tc>
      </w:tr>
      <w:tr w:rsidR="005E67B8" w:rsidRPr="00DC3A98" w14:paraId="4E7F1D42" w14:textId="77777777" w:rsidTr="00897C42">
        <w:tc>
          <w:tcPr>
            <w:tcW w:w="1668" w:type="dxa"/>
          </w:tcPr>
          <w:p w14:paraId="37F03A74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5FF42BE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CB03B40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FDE0A5A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Mazza</w:t>
            </w:r>
          </w:p>
        </w:tc>
        <w:tc>
          <w:tcPr>
            <w:tcW w:w="1275" w:type="dxa"/>
          </w:tcPr>
          <w:p w14:paraId="543FDB29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0C7A423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5F0B04C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DA84ECB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Andrea</w:t>
            </w:r>
          </w:p>
        </w:tc>
        <w:tc>
          <w:tcPr>
            <w:tcW w:w="1701" w:type="dxa"/>
          </w:tcPr>
          <w:p w14:paraId="3E7D1BBF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609E33EB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303AADCA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46610DCA" w14:textId="10E8659F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145AC9D7" w14:textId="77777777" w:rsidR="005E67B8" w:rsidRDefault="005E67B8" w:rsidP="00E510B0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Servizi Finanziari, Economici e Fiscali</w:t>
            </w:r>
          </w:p>
          <w:p w14:paraId="79FDED35" w14:textId="77777777" w:rsidR="005E67B8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Titolare di posizione comportante l’esercizio di funzioni di supporto alla gestione del bilancio, con particolare riferimento all’attività commerciale e alle relative rilevazioni economico-patrimoniali, fatturazione attiva, adempimenti IVA e rapporti con Ufficio delle Dogane.</w:t>
            </w:r>
          </w:p>
          <w:p w14:paraId="1E9ED5DC" w14:textId="6F7F6B43" w:rsidR="005E67B8" w:rsidRPr="00B9562B" w:rsidRDefault="005E67B8" w:rsidP="00B9562B">
            <w:pPr>
              <w:spacing w:after="0" w:line="240" w:lineRule="auto"/>
              <w:jc w:val="both"/>
              <w:rPr>
                <w:rFonts w:ascii="Andalus" w:hAnsi="Andalus" w:cs="Andalus"/>
                <w:bCs/>
                <w:iCs/>
              </w:rPr>
            </w:pPr>
            <w:r w:rsidRPr="00B9562B">
              <w:rPr>
                <w:rFonts w:ascii="Andalus" w:hAnsi="Andalus" w:cs="Andalus"/>
                <w:bCs/>
                <w:iCs/>
              </w:rPr>
              <w:t xml:space="preserve">A decorrere dal 01.10.2022 Responsabile di Economato </w:t>
            </w:r>
          </w:p>
        </w:tc>
      </w:tr>
      <w:tr w:rsidR="005E67B8" w:rsidRPr="00DC3A98" w14:paraId="77CD5299" w14:textId="77777777" w:rsidTr="00897C42">
        <w:trPr>
          <w:trHeight w:val="128"/>
        </w:trPr>
        <w:tc>
          <w:tcPr>
            <w:tcW w:w="1668" w:type="dxa"/>
          </w:tcPr>
          <w:p w14:paraId="7D9239A0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6DB9A85B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67CA75E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72D81CF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proofErr w:type="spellStart"/>
            <w:r>
              <w:rPr>
                <w:rFonts w:ascii="Andalus" w:hAnsi="Andalus" w:cs="Andalus"/>
              </w:rPr>
              <w:t>Putrone</w:t>
            </w:r>
            <w:proofErr w:type="spellEnd"/>
          </w:p>
        </w:tc>
        <w:tc>
          <w:tcPr>
            <w:tcW w:w="1275" w:type="dxa"/>
          </w:tcPr>
          <w:p w14:paraId="27D9D90A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6B680B67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18A6628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57DCA33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Maurizio</w:t>
            </w:r>
          </w:p>
        </w:tc>
        <w:tc>
          <w:tcPr>
            <w:tcW w:w="1701" w:type="dxa"/>
          </w:tcPr>
          <w:p w14:paraId="5629FC0B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23B70DC9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40989F0D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6AF14883" w14:textId="1B0DC410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4577BA22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Servizi Finanziari, Economici e Fiscali</w:t>
            </w:r>
          </w:p>
          <w:p w14:paraId="1D2C7D99" w14:textId="77777777" w:rsidR="005E67B8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Responsabilità amministrativa delle procedure C.S.A. per i trattamenti economici del personale dipendente dell’Ateneo</w:t>
            </w:r>
          </w:p>
          <w:p w14:paraId="48BB1DF8" w14:textId="77777777" w:rsidR="005E67B8" w:rsidRDefault="005E67B8" w:rsidP="001F72F7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(CIS) Servizi Veterinari per la Salute Umana e Animale</w:t>
            </w:r>
          </w:p>
          <w:p w14:paraId="4A31E93B" w14:textId="0642DBC2" w:rsidR="005E67B8" w:rsidRPr="001F72F7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 xml:space="preserve">Titolare di posizione comportante la responsabilità di procedimenti amministrativi inerenti </w:t>
            </w:r>
            <w:proofErr w:type="gramStart"/>
            <w:r>
              <w:rPr>
                <w:rFonts w:ascii="Andalus" w:hAnsi="Andalus" w:cs="Andalus"/>
              </w:rPr>
              <w:t>il</w:t>
            </w:r>
            <w:proofErr w:type="gramEnd"/>
            <w:r>
              <w:rPr>
                <w:rFonts w:ascii="Andalus" w:hAnsi="Andalus" w:cs="Andalus"/>
              </w:rPr>
              <w:t xml:space="preserve"> Centro di Servizi</w:t>
            </w:r>
          </w:p>
        </w:tc>
      </w:tr>
      <w:tr w:rsidR="005E67B8" w:rsidRPr="00DC3A98" w14:paraId="13BD2B02" w14:textId="77777777" w:rsidTr="00897C42">
        <w:trPr>
          <w:trHeight w:val="128"/>
        </w:trPr>
        <w:tc>
          <w:tcPr>
            <w:tcW w:w="1668" w:type="dxa"/>
          </w:tcPr>
          <w:p w14:paraId="4EC5D99E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73A5AD1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F7EB345" w14:textId="58505212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Dodaro</w:t>
            </w:r>
          </w:p>
        </w:tc>
        <w:tc>
          <w:tcPr>
            <w:tcW w:w="1275" w:type="dxa"/>
          </w:tcPr>
          <w:p w14:paraId="34BAC44A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C0925D8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1EB18A8" w14:textId="648148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Alfredo</w:t>
            </w:r>
          </w:p>
        </w:tc>
        <w:tc>
          <w:tcPr>
            <w:tcW w:w="1701" w:type="dxa"/>
          </w:tcPr>
          <w:p w14:paraId="3A1A970E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2921CC0E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46FF64E2" w14:textId="52792E49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509BDA82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Segreteria Studenti</w:t>
            </w:r>
          </w:p>
          <w:p w14:paraId="061A8E7D" w14:textId="77777777" w:rsidR="005E67B8" w:rsidRPr="00642081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 w:rsidRPr="00642081">
              <w:rPr>
                <w:rFonts w:ascii="Andalus" w:hAnsi="Andalus" w:cs="Andalus"/>
              </w:rPr>
              <w:t>Responsabile di segreteria studenti C.d.S. in Farmacia;</w:t>
            </w:r>
          </w:p>
          <w:p w14:paraId="764A1965" w14:textId="4DF5630A" w:rsidR="005E67B8" w:rsidRPr="008A0073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 w:rsidRPr="00642081">
              <w:rPr>
                <w:rFonts w:ascii="Andalus" w:hAnsi="Andalus" w:cs="Andalus"/>
              </w:rPr>
              <w:t>Supporto ai Responsabili delle altre Segreterie Studenti sotto il coordinamento del Responsabile dell'Area</w:t>
            </w:r>
            <w:r>
              <w:rPr>
                <w:rFonts w:ascii="Andalus" w:hAnsi="Andalus" w:cs="Andalus"/>
              </w:rPr>
              <w:t xml:space="preserve"> a decorrere dal 01.06.2023</w:t>
            </w:r>
          </w:p>
        </w:tc>
      </w:tr>
      <w:tr w:rsidR="005E67B8" w:rsidRPr="00DC3A98" w14:paraId="5E3109B1" w14:textId="77777777" w:rsidTr="00897C42">
        <w:trPr>
          <w:trHeight w:val="128"/>
        </w:trPr>
        <w:tc>
          <w:tcPr>
            <w:tcW w:w="1668" w:type="dxa"/>
          </w:tcPr>
          <w:p w14:paraId="5B27B42E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D383B5B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149C217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Rotundo</w:t>
            </w:r>
          </w:p>
        </w:tc>
        <w:tc>
          <w:tcPr>
            <w:tcW w:w="1275" w:type="dxa"/>
          </w:tcPr>
          <w:p w14:paraId="55A7B064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D26C379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325B5F2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Salvatore</w:t>
            </w:r>
          </w:p>
        </w:tc>
        <w:tc>
          <w:tcPr>
            <w:tcW w:w="1701" w:type="dxa"/>
          </w:tcPr>
          <w:p w14:paraId="109DF202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1659DDB1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7AFBFB63" w14:textId="04BF1C22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2FE80013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Scuola di Farmacia e Nutraceutica</w:t>
            </w:r>
          </w:p>
          <w:p w14:paraId="263519F1" w14:textId="59E54DFF" w:rsidR="005E67B8" w:rsidRPr="00416389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Responsabile Segreteria Didattica di Corso di Laurea. Titolare di posizione comportante l’esercizio di funzioni di supporto amministrativo nell’organizzazione didattica Corsi di studio afferenti alla Scuola</w:t>
            </w:r>
          </w:p>
        </w:tc>
      </w:tr>
      <w:tr w:rsidR="005E67B8" w:rsidRPr="00DC3A98" w14:paraId="38BAA1ED" w14:textId="77777777" w:rsidTr="00897C42">
        <w:tc>
          <w:tcPr>
            <w:tcW w:w="1668" w:type="dxa"/>
          </w:tcPr>
          <w:p w14:paraId="1A4DAEA9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1323754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6E815240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Scarpino</w:t>
            </w:r>
          </w:p>
        </w:tc>
        <w:tc>
          <w:tcPr>
            <w:tcW w:w="1275" w:type="dxa"/>
          </w:tcPr>
          <w:p w14:paraId="723D5F0D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7747507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9BA5866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Bianca</w:t>
            </w:r>
          </w:p>
        </w:tc>
        <w:tc>
          <w:tcPr>
            <w:tcW w:w="1701" w:type="dxa"/>
          </w:tcPr>
          <w:p w14:paraId="70DD2B0E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6FC9BAD5" w14:textId="77777777" w:rsidR="00897C42" w:rsidRPr="00E83A6C" w:rsidRDefault="00897C42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61BD27F6" w14:textId="499E1BC6" w:rsidR="005E67B8" w:rsidRPr="00E83A6C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30B2E1E8" w14:textId="77777777" w:rsidR="005E67B8" w:rsidRDefault="005E67B8" w:rsidP="0098057D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Servizi Finanziari, Economici e Fiscali</w:t>
            </w:r>
          </w:p>
          <w:p w14:paraId="59915D71" w14:textId="77777777" w:rsidR="005E67B8" w:rsidRDefault="005E67B8" w:rsidP="00E510B0">
            <w:pPr>
              <w:spacing w:after="0" w:line="240" w:lineRule="auto"/>
              <w:jc w:val="both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</w:rPr>
              <w:t>Responsabilità connessa alla titolarità di posizione comportante l’esercizio di funzioni di supporto alla gestione bilancio in riferimento alle spese, in particolare per attività istruttoria di regolarità contabile e copertura della spesa; verifica del budget; vigilanza sulle attività connesse agli adempimenti fiscali e previdenziali</w:t>
            </w:r>
          </w:p>
        </w:tc>
      </w:tr>
      <w:tr w:rsidR="005E67B8" w:rsidRPr="00DC3A98" w14:paraId="5CC49087" w14:textId="77777777" w:rsidTr="00897C42">
        <w:tc>
          <w:tcPr>
            <w:tcW w:w="1668" w:type="dxa"/>
          </w:tcPr>
          <w:p w14:paraId="2977E429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778B8F5" w14:textId="77777777" w:rsidR="005E67B8" w:rsidRDefault="005E67B8" w:rsidP="00245451">
            <w:pPr>
              <w:spacing w:after="0" w:line="240" w:lineRule="auto"/>
              <w:rPr>
                <w:rFonts w:ascii="Andalus" w:hAnsi="Andalus" w:cs="Andalus"/>
              </w:rPr>
            </w:pPr>
          </w:p>
          <w:p w14:paraId="6D5C7474" w14:textId="77777777" w:rsidR="005E67B8" w:rsidRDefault="005E67B8" w:rsidP="00245451">
            <w:pPr>
              <w:spacing w:after="0" w:line="240" w:lineRule="auto"/>
              <w:rPr>
                <w:rFonts w:ascii="Andalus" w:hAnsi="Andalus" w:cs="Andalus"/>
              </w:rPr>
            </w:pPr>
          </w:p>
          <w:p w14:paraId="0EEC8440" w14:textId="77777777" w:rsidR="005E67B8" w:rsidRDefault="005E67B8" w:rsidP="00245451">
            <w:pPr>
              <w:spacing w:after="0" w:line="240" w:lineRule="auto"/>
              <w:rPr>
                <w:rFonts w:ascii="Andalus" w:hAnsi="Andalus" w:cs="Andalus"/>
              </w:rPr>
            </w:pPr>
          </w:p>
          <w:p w14:paraId="203326FB" w14:textId="229A335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Severino</w:t>
            </w:r>
          </w:p>
        </w:tc>
        <w:tc>
          <w:tcPr>
            <w:tcW w:w="1275" w:type="dxa"/>
          </w:tcPr>
          <w:p w14:paraId="56363F88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A302669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43E7A77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BECE580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92FAB8C" w14:textId="1A2D10CE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Eleonora</w:t>
            </w:r>
          </w:p>
        </w:tc>
        <w:tc>
          <w:tcPr>
            <w:tcW w:w="1701" w:type="dxa"/>
          </w:tcPr>
          <w:p w14:paraId="29117C3C" w14:textId="77777777" w:rsidR="00897C42" w:rsidRPr="00E83A6C" w:rsidRDefault="00897C42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1ED7D135" w14:textId="77777777" w:rsidR="00897C42" w:rsidRPr="00E83A6C" w:rsidRDefault="00897C42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588195B3" w14:textId="77777777" w:rsidR="00897C42" w:rsidRPr="00E83A6C" w:rsidRDefault="00897C42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7E58DDBF" w14:textId="77777777" w:rsidR="00897C42" w:rsidRPr="00E83A6C" w:rsidRDefault="00897C42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2051194E" w14:textId="304FFACB" w:rsidR="005E67B8" w:rsidRPr="00E83A6C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</w:tcPr>
          <w:p w14:paraId="08CA9B98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</w:p>
          <w:p w14:paraId="5FBFBEE7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</w:p>
          <w:p w14:paraId="5A0B95F5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</w:p>
          <w:p w14:paraId="0984C361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lastRenderedPageBreak/>
              <w:t>Area Servizi Finanziari, Economici e Fiscali</w:t>
            </w:r>
          </w:p>
          <w:p w14:paraId="7C22C3F5" w14:textId="45481EE1" w:rsidR="005E67B8" w:rsidRPr="00B80B7A" w:rsidRDefault="005E67B8" w:rsidP="00245451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Responsabilità connessa alla titolarità di posizione comportante l’esercizio di funzioni di supporto per il trattamento economico del personale Tecnico – Amministrativo a Tempo Determinato ed a Tempo Indeterminato; conguaglio fiscale; rapporti con l’Istituto INPS (ex INPDAP) per la gestione e riscossione crediti</w:t>
            </w:r>
          </w:p>
        </w:tc>
      </w:tr>
      <w:tr w:rsidR="005E67B8" w:rsidRPr="00DC3A98" w14:paraId="1FC10892" w14:textId="77777777" w:rsidTr="00897C4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A78F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25D1674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8334391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61B41360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Fiorentino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33E6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6CBD938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65590AF0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40591F9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Angela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942A" w14:textId="77777777" w:rsidR="00897C42" w:rsidRPr="00E83A6C" w:rsidRDefault="00897C42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1532BFF7" w14:textId="77777777" w:rsidR="00897C42" w:rsidRPr="00E83A6C" w:rsidRDefault="00897C42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56FB1CC1" w14:textId="77777777" w:rsidR="00897C42" w:rsidRPr="00E83A6C" w:rsidRDefault="00897C42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77EA7BCE" w14:textId="65CFEEAA" w:rsidR="005E67B8" w:rsidRPr="00E83A6C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924E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Risorse Umane</w:t>
            </w:r>
          </w:p>
          <w:p w14:paraId="06A5BFF0" w14:textId="77777777" w:rsidR="005E67B8" w:rsidRDefault="005E67B8" w:rsidP="00245451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 xml:space="preserve">Titolare di posizione comportante la responsabilità di procedimenti o funzioni tecnico-amministrative inerenti all’Area con particolare riguardo a: procedure inerenti all’Abilitazione Scientifica Nazionale; procedure selettive inerenti </w:t>
            </w:r>
            <w:proofErr w:type="gramStart"/>
            <w:r>
              <w:rPr>
                <w:rFonts w:ascii="Andalus" w:hAnsi="Andalus" w:cs="Andalus"/>
              </w:rPr>
              <w:t>il</w:t>
            </w:r>
            <w:proofErr w:type="gramEnd"/>
            <w:r>
              <w:rPr>
                <w:rFonts w:ascii="Andalus" w:hAnsi="Andalus" w:cs="Andalus"/>
              </w:rPr>
              <w:t xml:space="preserve"> reclutamento del personale Docente e Tecnico-Amministrativo e Bibliotecario</w:t>
            </w:r>
          </w:p>
        </w:tc>
      </w:tr>
      <w:tr w:rsidR="005E67B8" w:rsidRPr="00DC3A98" w14:paraId="0556ACDC" w14:textId="77777777" w:rsidTr="00897C4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B5B" w14:textId="77777777" w:rsidR="005E67B8" w:rsidRDefault="005E67B8" w:rsidP="00245451">
            <w:pPr>
              <w:jc w:val="center"/>
              <w:rPr>
                <w:rFonts w:ascii="Andalus" w:hAnsi="Andalus" w:cs="Andalus"/>
              </w:rPr>
            </w:pPr>
          </w:p>
          <w:p w14:paraId="337A5191" w14:textId="77777777" w:rsidR="005E67B8" w:rsidRDefault="005E67B8" w:rsidP="00245451">
            <w:pPr>
              <w:jc w:val="center"/>
              <w:rPr>
                <w:rFonts w:ascii="Andalus" w:hAnsi="Andalus" w:cs="Andalus"/>
              </w:rPr>
            </w:pPr>
          </w:p>
          <w:p w14:paraId="51B0EE70" w14:textId="77777777" w:rsidR="005E67B8" w:rsidRPr="006D4439" w:rsidRDefault="005E67B8" w:rsidP="00245451">
            <w:pPr>
              <w:jc w:val="center"/>
              <w:rPr>
                <w:rFonts w:ascii="Andalus" w:hAnsi="Andalus" w:cs="Andalus"/>
              </w:rPr>
            </w:pPr>
            <w:r w:rsidRPr="006D4439">
              <w:rPr>
                <w:rFonts w:ascii="Andalus" w:hAnsi="Andalus" w:cs="Andalus"/>
              </w:rPr>
              <w:t>Maurici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220E" w14:textId="77777777" w:rsidR="005E67B8" w:rsidRDefault="005E67B8" w:rsidP="00245451">
            <w:pPr>
              <w:jc w:val="center"/>
              <w:rPr>
                <w:rFonts w:ascii="Andalus" w:hAnsi="Andalus" w:cs="Andalus"/>
              </w:rPr>
            </w:pPr>
          </w:p>
          <w:p w14:paraId="7697EC9B" w14:textId="77777777" w:rsidR="005E67B8" w:rsidRDefault="005E67B8" w:rsidP="00245451">
            <w:pPr>
              <w:jc w:val="center"/>
              <w:rPr>
                <w:rFonts w:ascii="Andalus" w:hAnsi="Andalus" w:cs="Andalus"/>
              </w:rPr>
            </w:pPr>
          </w:p>
          <w:p w14:paraId="54EB5491" w14:textId="77777777" w:rsidR="005E67B8" w:rsidRPr="006D4439" w:rsidRDefault="005E67B8" w:rsidP="00245451">
            <w:pPr>
              <w:jc w:val="center"/>
              <w:rPr>
                <w:rFonts w:ascii="Andalus" w:hAnsi="Andalus" w:cs="Andalus"/>
              </w:rPr>
            </w:pPr>
            <w:r w:rsidRPr="006D4439">
              <w:rPr>
                <w:rFonts w:ascii="Andalus" w:hAnsi="Andalus" w:cs="Andalus"/>
              </w:rPr>
              <w:t>Francesco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F087" w14:textId="77777777" w:rsidR="00897C42" w:rsidRPr="00E83A6C" w:rsidRDefault="00897C42" w:rsidP="00245451">
            <w:pPr>
              <w:jc w:val="center"/>
              <w:rPr>
                <w:rFonts w:ascii="Andalus" w:hAnsi="Andalus" w:cs="Andalus"/>
                <w:i/>
                <w:iCs/>
              </w:rPr>
            </w:pPr>
          </w:p>
          <w:p w14:paraId="3F3A51C5" w14:textId="77777777" w:rsidR="00897C42" w:rsidRPr="00E83A6C" w:rsidRDefault="00897C42" w:rsidP="00245451">
            <w:pPr>
              <w:jc w:val="center"/>
              <w:rPr>
                <w:rFonts w:ascii="Andalus" w:hAnsi="Andalus" w:cs="Andalus"/>
                <w:i/>
                <w:iCs/>
              </w:rPr>
            </w:pPr>
          </w:p>
          <w:p w14:paraId="269DD8EA" w14:textId="2E9BB5C5" w:rsidR="005E67B8" w:rsidRPr="00E83A6C" w:rsidRDefault="005E67B8" w:rsidP="00245451">
            <w:pPr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46D4" w14:textId="77777777" w:rsidR="005E67B8" w:rsidRPr="005C3FE6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 w:rsidRPr="005C3FE6">
              <w:rPr>
                <w:rFonts w:ascii="Andalus" w:hAnsi="Andalus" w:cs="Andalus"/>
                <w:b/>
                <w:i/>
                <w:u w:val="single"/>
              </w:rPr>
              <w:t>Area Segreteria Studenti</w:t>
            </w:r>
          </w:p>
          <w:p w14:paraId="1684E0E0" w14:textId="7739D397" w:rsidR="005E67B8" w:rsidRDefault="005E67B8" w:rsidP="00245451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Responsabile di segreteria studenti C.d.S. Professioni Sanitarie, Odontoiatria e Protesi dentaria (n. studenti iscritti oltre 1500), fino al 22.11.2022.</w:t>
            </w:r>
          </w:p>
          <w:p w14:paraId="02B3AB26" w14:textId="77777777" w:rsidR="005E67B8" w:rsidRDefault="005E67B8" w:rsidP="00245451">
            <w:pPr>
              <w:spacing w:after="0" w:line="240" w:lineRule="auto"/>
              <w:jc w:val="both"/>
              <w:rPr>
                <w:rFonts w:ascii="Andalus" w:hAnsi="Andalus" w:cs="Andalus"/>
              </w:rPr>
            </w:pPr>
          </w:p>
          <w:p w14:paraId="41B98601" w14:textId="7B8A13D1" w:rsidR="005E67B8" w:rsidRPr="00F238A4" w:rsidRDefault="005E67B8" w:rsidP="00245451">
            <w:pPr>
              <w:spacing w:after="0" w:line="240" w:lineRule="auto"/>
              <w:jc w:val="both"/>
              <w:rPr>
                <w:rFonts w:ascii="Andalus" w:hAnsi="Andalus" w:cs="Andalus"/>
                <w:bCs/>
                <w:iCs/>
              </w:rPr>
            </w:pPr>
            <w:r>
              <w:rPr>
                <w:rFonts w:ascii="Andalus" w:hAnsi="Andalus" w:cs="Andalus"/>
                <w:bCs/>
                <w:iCs/>
              </w:rPr>
              <w:t xml:space="preserve">A decorrere dal 23.11.2022 </w:t>
            </w:r>
            <w:r w:rsidRPr="00F238A4">
              <w:rPr>
                <w:rFonts w:ascii="Andalus" w:hAnsi="Andalus" w:cs="Andalus"/>
                <w:bCs/>
                <w:iCs/>
              </w:rPr>
              <w:t>Responsabile della Segreteria Studenti del Corso di Laurea in Psicologia cognitiva e neuroscienze, Medicina e Chirurgia, Odontoiatria e Protesi Dentaria, Scienze Motorie e TFA sostegno.</w:t>
            </w:r>
          </w:p>
        </w:tc>
      </w:tr>
      <w:tr w:rsidR="00245451" w:rsidRPr="00DC3A98" w14:paraId="3A4C6E01" w14:textId="77777777" w:rsidTr="00897C4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2BE4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44CABDF8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4A96CAA0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5E829E7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69C4B3A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BB2D806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7162117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4FEAE69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Ventrice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D0C8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7D74BF2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9893ABD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09F247F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6E6430FC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07005111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232A742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4B8382C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Domenico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B6F0" w14:textId="77777777" w:rsidR="00245451" w:rsidRPr="00E83A6C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5F2A15EA" w14:textId="77777777" w:rsidR="00245451" w:rsidRPr="00E83A6C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6C978E3E" w14:textId="77777777" w:rsidR="00245451" w:rsidRPr="00E83A6C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0D38D15E" w14:textId="77777777" w:rsidR="00245451" w:rsidRPr="00E83A6C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6BD6B41E" w14:textId="77777777" w:rsidR="00245451" w:rsidRPr="00E83A6C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5C475DA6" w14:textId="77777777" w:rsidR="00245451" w:rsidRPr="00E83A6C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38E09EDE" w14:textId="77777777" w:rsidR="00245451" w:rsidRPr="00E83A6C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26C8C090" w14:textId="15FE601D" w:rsidR="00245451" w:rsidRPr="00E83A6C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Funzionario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09E2" w14:textId="77777777" w:rsidR="00245451" w:rsidRDefault="00245451" w:rsidP="00245451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>
              <w:rPr>
                <w:rFonts w:ascii="Andalus" w:hAnsi="Andalus" w:cs="Andalus"/>
                <w:b/>
                <w:i/>
                <w:u w:val="single"/>
              </w:rPr>
              <w:t>Area Servizi Tecnici e Negoziali</w:t>
            </w:r>
          </w:p>
          <w:p w14:paraId="76D81E6E" w14:textId="77777777" w:rsidR="00245451" w:rsidRPr="00B04704" w:rsidRDefault="00245451" w:rsidP="00245451">
            <w:pPr>
              <w:spacing w:after="0" w:line="240" w:lineRule="auto"/>
              <w:rPr>
                <w:rFonts w:ascii="Andalus" w:hAnsi="Andalus" w:cs="Andalus"/>
                <w:b/>
                <w:bCs/>
                <w:i/>
              </w:rPr>
            </w:pPr>
            <w:r w:rsidRPr="00B04704">
              <w:rPr>
                <w:rFonts w:ascii="Andalus" w:hAnsi="Andalus" w:cs="Andalus"/>
                <w:b/>
                <w:bCs/>
                <w:i/>
              </w:rPr>
              <w:t>Ufficio Patrimonio</w:t>
            </w:r>
          </w:p>
          <w:p w14:paraId="5C146190" w14:textId="77777777" w:rsidR="00245451" w:rsidRDefault="00245451" w:rsidP="00245451">
            <w:pPr>
              <w:spacing w:after="0" w:line="240" w:lineRule="auto"/>
              <w:ind w:right="-116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Responsabile, Titolare di posizione con medio livello di autonomia organizzativa e responsabilità:</w:t>
            </w:r>
          </w:p>
          <w:p w14:paraId="14EFB80B" w14:textId="28633FBF" w:rsidR="00245451" w:rsidRDefault="00245451" w:rsidP="00245451">
            <w:pPr>
              <w:spacing w:after="0" w:line="240" w:lineRule="auto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>Coordinamento Ufficio e Consegnatario beni mobili, fino al 22.11.2022</w:t>
            </w:r>
          </w:p>
          <w:p w14:paraId="43C5DEB0" w14:textId="7C929A81" w:rsidR="00245451" w:rsidRDefault="00245451" w:rsidP="00245451">
            <w:pPr>
              <w:spacing w:after="0" w:line="240" w:lineRule="auto"/>
              <w:rPr>
                <w:rFonts w:ascii="Andalus" w:hAnsi="Andalus" w:cs="Andalus"/>
              </w:rPr>
            </w:pPr>
            <w:r>
              <w:rPr>
                <w:rFonts w:ascii="Andalus" w:hAnsi="Andalus" w:cs="Andalus"/>
              </w:rPr>
              <w:t xml:space="preserve">A decorrere dal 23.11.2022 </w:t>
            </w:r>
            <w:r w:rsidRPr="00F238A4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F238A4">
              <w:rPr>
                <w:rFonts w:ascii="Andalus" w:hAnsi="Andalus" w:cs="Andalus"/>
              </w:rPr>
              <w:t>Responsabile dell’Ufficio Patrimonio per lo svolgimento delle seguenti attività: interazione e coordinamento tra i vari centri di Responsabilità (Amministrazione centrale, Dipartimenti, Centri di servizi e SBA) al fine di garantire l’uniformità e la regolarità nella compilazione e tenuta del registro inventariale unico di Ateneo, nel pieno rispetto del Regolamento per la tenuta e la gestione dell’inventario dei beni mobili, immobili ed immateriali; svolgimento, in sinergia con i Consegnatari, delle attività di scarico inventariale e di alienazione dei beni mobili fuori uso o gravemente danneggiati previste dal Capo VI del Regolamento per la tenuta e la gestione dell’inventario dei beni mobili, immobili ed immateriali; Istruttoria e predisposizione di atti preordinati alla locazione attiva e passiva, di comodato d'uso, alle alienazioni o acquisizioni in collaborazione con l'ufficio Gare ove di rispettiva competenza; adempimenti relativi alla trasparenza, per quanto di competenza.</w:t>
            </w:r>
          </w:p>
          <w:p w14:paraId="18FCEE3E" w14:textId="77777777" w:rsidR="00245451" w:rsidRPr="006D4439" w:rsidRDefault="00245451" w:rsidP="00245451">
            <w:pPr>
              <w:spacing w:after="0" w:line="240" w:lineRule="auto"/>
              <w:rPr>
                <w:rFonts w:ascii="Andalus" w:hAnsi="Andalus" w:cs="Andalus"/>
              </w:rPr>
            </w:pPr>
          </w:p>
        </w:tc>
      </w:tr>
      <w:tr w:rsidR="005E67B8" w:rsidRPr="00DC3A98" w14:paraId="0A80EB1E" w14:textId="77777777" w:rsidTr="00897C42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3B5B" w14:textId="77777777" w:rsidR="005E67B8" w:rsidRDefault="005E67B8" w:rsidP="005E67B8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A86ABD9" w14:textId="77777777" w:rsidR="005E67B8" w:rsidRPr="005E67B8" w:rsidRDefault="005E67B8" w:rsidP="005E67B8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 w:rsidRPr="005E67B8">
              <w:rPr>
                <w:rFonts w:ascii="Andalus" w:hAnsi="Andalus" w:cs="Andalus"/>
              </w:rPr>
              <w:t>Vaccari</w:t>
            </w:r>
            <w:r w:rsidRPr="005E67B8">
              <w:rPr>
                <w:rFonts w:ascii="Andalus" w:hAnsi="Andalus" w:cs="Andalus"/>
              </w:rPr>
              <w:tab/>
            </w:r>
          </w:p>
          <w:p w14:paraId="0EC89E1E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41668B90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604E2AA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47854F2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275FA2CE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1AF578FA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62ED4E1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55F32786" w14:textId="77777777" w:rsidR="005E67B8" w:rsidRPr="005E67B8" w:rsidRDefault="005E67B8" w:rsidP="005E67B8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72A4E38E" w14:textId="46867217" w:rsidR="005E67B8" w:rsidRDefault="005E67B8" w:rsidP="005E67B8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0CDD" w14:textId="77777777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</w:p>
          <w:p w14:paraId="3ABAB3A0" w14:textId="30DED05E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</w:rPr>
            </w:pPr>
            <w:r w:rsidRPr="005E67B8">
              <w:rPr>
                <w:rFonts w:ascii="Andalus" w:hAnsi="Andalus" w:cs="Andalus"/>
              </w:rPr>
              <w:t>Maria Carmela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6F66" w14:textId="77777777" w:rsidR="005E67B8" w:rsidRPr="00E83A6C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</w:p>
          <w:p w14:paraId="2789D07A" w14:textId="183CF7D4" w:rsidR="005E67B8" w:rsidRPr="00E83A6C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i/>
                <w:iCs/>
              </w:rPr>
            </w:pPr>
            <w:r w:rsidRPr="00E83A6C">
              <w:rPr>
                <w:rFonts w:ascii="Andalus" w:hAnsi="Andalus" w:cs="Andalus"/>
                <w:i/>
                <w:iCs/>
              </w:rPr>
              <w:t>Collaboratore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18B4" w14:textId="77777777" w:rsidR="005E67B8" w:rsidRP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 w:rsidRPr="005E67B8">
              <w:rPr>
                <w:rFonts w:ascii="Andalus" w:hAnsi="Andalus" w:cs="Andalus"/>
                <w:b/>
                <w:i/>
                <w:u w:val="single"/>
              </w:rPr>
              <w:t>Uffici di Staff Direzione Generale</w:t>
            </w:r>
          </w:p>
          <w:p w14:paraId="6D0F9981" w14:textId="62700D25" w:rsidR="005E67B8" w:rsidRDefault="005E67B8" w:rsidP="00245451">
            <w:pPr>
              <w:spacing w:after="0" w:line="240" w:lineRule="auto"/>
              <w:jc w:val="center"/>
              <w:rPr>
                <w:rFonts w:ascii="Andalus" w:hAnsi="Andalus" w:cs="Andalus"/>
                <w:b/>
                <w:i/>
                <w:u w:val="single"/>
              </w:rPr>
            </w:pPr>
            <w:r w:rsidRPr="005E67B8">
              <w:rPr>
                <w:rFonts w:ascii="Andalus" w:hAnsi="Andalus" w:cs="Andalus"/>
              </w:rPr>
              <w:t>Responsabilità connessa alla titolarità di posizione comportante l’esercizio di funzioni di supporto nell’ambito dei procedimenti esecutivi presso terzi; adempimenti amministrativi in materia di contratti stipulati dall’Ateneo, secondo il nuovo sistema telematico</w:t>
            </w:r>
          </w:p>
        </w:tc>
      </w:tr>
    </w:tbl>
    <w:p w14:paraId="21250005" w14:textId="77777777" w:rsidR="00955250" w:rsidRDefault="00955250" w:rsidP="00E510B0"/>
    <w:sectPr w:rsidR="00955250" w:rsidSect="00860671">
      <w:footerReference w:type="default" r:id="rId8"/>
      <w:pgSz w:w="11906" w:h="16838"/>
      <w:pgMar w:top="1985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B04E0" w14:textId="77777777" w:rsidR="00851DB7" w:rsidRDefault="00851DB7" w:rsidP="00416389">
      <w:pPr>
        <w:spacing w:after="0" w:line="240" w:lineRule="auto"/>
      </w:pPr>
      <w:r>
        <w:separator/>
      </w:r>
    </w:p>
  </w:endnote>
  <w:endnote w:type="continuationSeparator" w:id="0">
    <w:p w14:paraId="572B9888" w14:textId="77777777" w:rsidR="00851DB7" w:rsidRDefault="00851DB7" w:rsidP="0041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F0E58" w14:textId="77777777" w:rsidR="00416389" w:rsidRDefault="00416389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7C42">
      <w:rPr>
        <w:noProof/>
      </w:rPr>
      <w:t>4</w:t>
    </w:r>
    <w:r>
      <w:fldChar w:fldCharType="end"/>
    </w:r>
  </w:p>
  <w:p w14:paraId="74A62DF7" w14:textId="77777777" w:rsidR="00416389" w:rsidRDefault="004163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5B8D0" w14:textId="77777777" w:rsidR="00851DB7" w:rsidRDefault="00851DB7" w:rsidP="00416389">
      <w:pPr>
        <w:spacing w:after="0" w:line="240" w:lineRule="auto"/>
      </w:pPr>
      <w:r>
        <w:separator/>
      </w:r>
    </w:p>
  </w:footnote>
  <w:footnote w:type="continuationSeparator" w:id="0">
    <w:p w14:paraId="5B54086C" w14:textId="77777777" w:rsidR="00851DB7" w:rsidRDefault="00851DB7" w:rsidP="00416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08B3"/>
    <w:multiLevelType w:val="hybridMultilevel"/>
    <w:tmpl w:val="44FE5B90"/>
    <w:lvl w:ilvl="0" w:tplc="D890B932">
      <w:numFmt w:val="bullet"/>
      <w:lvlText w:val=""/>
      <w:lvlJc w:val="left"/>
      <w:pPr>
        <w:ind w:left="720" w:hanging="360"/>
      </w:pPr>
      <w:rPr>
        <w:rFonts w:ascii="Symbol" w:eastAsia="Calibri" w:hAnsi="Symbol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26EF0"/>
    <w:multiLevelType w:val="hybridMultilevel"/>
    <w:tmpl w:val="89D64C10"/>
    <w:lvl w:ilvl="0" w:tplc="1924E75E">
      <w:numFmt w:val="bullet"/>
      <w:lvlText w:val="-"/>
      <w:lvlJc w:val="left"/>
      <w:pPr>
        <w:ind w:left="720" w:hanging="360"/>
      </w:pPr>
      <w:rPr>
        <w:rFonts w:ascii="Andalus" w:eastAsia="Calibri" w:hAnsi="Andalu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25EDE"/>
    <w:multiLevelType w:val="hybridMultilevel"/>
    <w:tmpl w:val="2DE8A038"/>
    <w:lvl w:ilvl="0" w:tplc="106C440E">
      <w:numFmt w:val="bullet"/>
      <w:lvlText w:val="-"/>
      <w:lvlJc w:val="left"/>
      <w:pPr>
        <w:ind w:left="720" w:hanging="360"/>
      </w:pPr>
      <w:rPr>
        <w:rFonts w:ascii="Andalus" w:eastAsia="Calibri" w:hAnsi="Andalu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050486">
    <w:abstractNumId w:val="0"/>
  </w:num>
  <w:num w:numId="2" w16cid:durableId="1576549466">
    <w:abstractNumId w:val="2"/>
  </w:num>
  <w:num w:numId="3" w16cid:durableId="784035328">
    <w:abstractNumId w:val="1"/>
  </w:num>
  <w:num w:numId="4" w16cid:durableId="212279997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F6"/>
    <w:rsid w:val="000129C6"/>
    <w:rsid w:val="000362D5"/>
    <w:rsid w:val="00063914"/>
    <w:rsid w:val="000714C3"/>
    <w:rsid w:val="000742CB"/>
    <w:rsid w:val="000769A1"/>
    <w:rsid w:val="00077C2F"/>
    <w:rsid w:val="000A762E"/>
    <w:rsid w:val="000C6DF7"/>
    <w:rsid w:val="000F706E"/>
    <w:rsid w:val="0012736F"/>
    <w:rsid w:val="00166713"/>
    <w:rsid w:val="001A513C"/>
    <w:rsid w:val="001D192C"/>
    <w:rsid w:val="001F4567"/>
    <w:rsid w:val="001F51D8"/>
    <w:rsid w:val="001F72F7"/>
    <w:rsid w:val="00243404"/>
    <w:rsid w:val="00245451"/>
    <w:rsid w:val="002577A9"/>
    <w:rsid w:val="002A022E"/>
    <w:rsid w:val="002A5FB7"/>
    <w:rsid w:val="002E2478"/>
    <w:rsid w:val="002F4186"/>
    <w:rsid w:val="002F5E23"/>
    <w:rsid w:val="003013DE"/>
    <w:rsid w:val="00315C5D"/>
    <w:rsid w:val="00337D39"/>
    <w:rsid w:val="00341350"/>
    <w:rsid w:val="0036418B"/>
    <w:rsid w:val="00366B10"/>
    <w:rsid w:val="003D262C"/>
    <w:rsid w:val="0041418A"/>
    <w:rsid w:val="00416389"/>
    <w:rsid w:val="0042319C"/>
    <w:rsid w:val="00490A0E"/>
    <w:rsid w:val="004A1069"/>
    <w:rsid w:val="004B2B6A"/>
    <w:rsid w:val="004E2794"/>
    <w:rsid w:val="004F6FD6"/>
    <w:rsid w:val="00504AB0"/>
    <w:rsid w:val="00514BA4"/>
    <w:rsid w:val="0052546D"/>
    <w:rsid w:val="00526AFF"/>
    <w:rsid w:val="005346B1"/>
    <w:rsid w:val="005501C1"/>
    <w:rsid w:val="00570F16"/>
    <w:rsid w:val="0058197C"/>
    <w:rsid w:val="00585BC4"/>
    <w:rsid w:val="005A5D4A"/>
    <w:rsid w:val="005B3B06"/>
    <w:rsid w:val="005B69E8"/>
    <w:rsid w:val="005C56C6"/>
    <w:rsid w:val="005D3878"/>
    <w:rsid w:val="005E67B8"/>
    <w:rsid w:val="005E7F89"/>
    <w:rsid w:val="00623D69"/>
    <w:rsid w:val="00642081"/>
    <w:rsid w:val="00644668"/>
    <w:rsid w:val="006534FA"/>
    <w:rsid w:val="00660E5B"/>
    <w:rsid w:val="006766C7"/>
    <w:rsid w:val="00676860"/>
    <w:rsid w:val="00684792"/>
    <w:rsid w:val="006C172E"/>
    <w:rsid w:val="006C68D6"/>
    <w:rsid w:val="006F20D0"/>
    <w:rsid w:val="006F26F6"/>
    <w:rsid w:val="00705B06"/>
    <w:rsid w:val="00755D51"/>
    <w:rsid w:val="007A7828"/>
    <w:rsid w:val="00801B2E"/>
    <w:rsid w:val="00831BC5"/>
    <w:rsid w:val="008347D1"/>
    <w:rsid w:val="00851DB7"/>
    <w:rsid w:val="00860540"/>
    <w:rsid w:val="00860671"/>
    <w:rsid w:val="00861260"/>
    <w:rsid w:val="0086163D"/>
    <w:rsid w:val="008623AB"/>
    <w:rsid w:val="008778E0"/>
    <w:rsid w:val="00897C42"/>
    <w:rsid w:val="008A0073"/>
    <w:rsid w:val="008C072B"/>
    <w:rsid w:val="008F4387"/>
    <w:rsid w:val="00901FF4"/>
    <w:rsid w:val="00905546"/>
    <w:rsid w:val="009166C1"/>
    <w:rsid w:val="00925307"/>
    <w:rsid w:val="0092572F"/>
    <w:rsid w:val="00927473"/>
    <w:rsid w:val="00942BDB"/>
    <w:rsid w:val="00955250"/>
    <w:rsid w:val="0095597B"/>
    <w:rsid w:val="00956B48"/>
    <w:rsid w:val="0098057D"/>
    <w:rsid w:val="009C29D9"/>
    <w:rsid w:val="009C67B0"/>
    <w:rsid w:val="00A24B29"/>
    <w:rsid w:val="00A638B7"/>
    <w:rsid w:val="00A648E7"/>
    <w:rsid w:val="00A91027"/>
    <w:rsid w:val="00A9708E"/>
    <w:rsid w:val="00AA17C3"/>
    <w:rsid w:val="00AA734D"/>
    <w:rsid w:val="00AB66CF"/>
    <w:rsid w:val="00AC2C3A"/>
    <w:rsid w:val="00AD1C4B"/>
    <w:rsid w:val="00B20D87"/>
    <w:rsid w:val="00B51076"/>
    <w:rsid w:val="00B80B7A"/>
    <w:rsid w:val="00B8377A"/>
    <w:rsid w:val="00B90F03"/>
    <w:rsid w:val="00B9562B"/>
    <w:rsid w:val="00C24832"/>
    <w:rsid w:val="00C43B26"/>
    <w:rsid w:val="00C61D60"/>
    <w:rsid w:val="00C8333D"/>
    <w:rsid w:val="00CF2EC0"/>
    <w:rsid w:val="00CF5978"/>
    <w:rsid w:val="00D0137E"/>
    <w:rsid w:val="00D03D22"/>
    <w:rsid w:val="00D14D07"/>
    <w:rsid w:val="00D15CB9"/>
    <w:rsid w:val="00D361E9"/>
    <w:rsid w:val="00D50C3C"/>
    <w:rsid w:val="00D63A9D"/>
    <w:rsid w:val="00D6657B"/>
    <w:rsid w:val="00D81BB1"/>
    <w:rsid w:val="00DA1849"/>
    <w:rsid w:val="00DB70DB"/>
    <w:rsid w:val="00DC3A98"/>
    <w:rsid w:val="00DC5192"/>
    <w:rsid w:val="00E00FF0"/>
    <w:rsid w:val="00E30159"/>
    <w:rsid w:val="00E510B0"/>
    <w:rsid w:val="00E57AED"/>
    <w:rsid w:val="00E83A6C"/>
    <w:rsid w:val="00EB5A0A"/>
    <w:rsid w:val="00EC023C"/>
    <w:rsid w:val="00EE1BA1"/>
    <w:rsid w:val="00EF00B0"/>
    <w:rsid w:val="00F01701"/>
    <w:rsid w:val="00F238A4"/>
    <w:rsid w:val="00F2521F"/>
    <w:rsid w:val="00F314F1"/>
    <w:rsid w:val="00F61C62"/>
    <w:rsid w:val="00FA474A"/>
    <w:rsid w:val="00FC16A4"/>
    <w:rsid w:val="00FD18BD"/>
    <w:rsid w:val="00FE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5FA53"/>
  <w15:docId w15:val="{C4E31101-747E-443B-9EC9-4C592158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513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F2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163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416389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163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1638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2CC7-F1D3-486A-8FBE-F3B81157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Rossana Albi</cp:lastModifiedBy>
  <cp:revision>11</cp:revision>
  <cp:lastPrinted>2024-01-16T15:41:00Z</cp:lastPrinted>
  <dcterms:created xsi:type="dcterms:W3CDTF">2024-01-16T15:42:00Z</dcterms:created>
  <dcterms:modified xsi:type="dcterms:W3CDTF">2024-11-05T16:08:00Z</dcterms:modified>
</cp:coreProperties>
</file>