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C20BF" w14:textId="77777777" w:rsidR="009C13D6" w:rsidRDefault="009C13D6" w:rsidP="009C13D6">
      <w:pPr>
        <w:ind w:left="284" w:right="851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AVVISO DI AGGIUDICAZIONE</w:t>
      </w:r>
    </w:p>
    <w:p w14:paraId="64C126C9" w14:textId="77777777" w:rsidR="009C13D6" w:rsidRDefault="009C13D6" w:rsidP="009C13D6">
      <w:pPr>
        <w:ind w:left="284" w:right="851" w:firstLine="720"/>
        <w:jc w:val="both"/>
        <w:rPr>
          <w:sz w:val="24"/>
          <w:szCs w:val="24"/>
        </w:rPr>
      </w:pPr>
    </w:p>
    <w:p w14:paraId="60F9E055" w14:textId="0888C856" w:rsidR="009C13D6" w:rsidRDefault="009C13D6" w:rsidP="009C13D6">
      <w:pPr>
        <w:ind w:left="284" w:right="851"/>
        <w:jc w:val="both"/>
      </w:pPr>
      <w:r>
        <w:rPr>
          <w:b/>
          <w:sz w:val="24"/>
          <w:szCs w:val="24"/>
        </w:rPr>
        <w:t>AMMINISTRAZIONE AGGIUDICATRICE</w:t>
      </w:r>
      <w:r>
        <w:rPr>
          <w:sz w:val="24"/>
          <w:szCs w:val="24"/>
        </w:rPr>
        <w:t xml:space="preserve">: Dipartimento di Medicina Sperimentale e Clinica - Università degli Studi “Magna </w:t>
      </w:r>
      <w:proofErr w:type="spellStart"/>
      <w:r>
        <w:rPr>
          <w:sz w:val="24"/>
          <w:szCs w:val="24"/>
        </w:rPr>
        <w:t>Græcia</w:t>
      </w:r>
      <w:proofErr w:type="spellEnd"/>
      <w:r>
        <w:rPr>
          <w:sz w:val="24"/>
          <w:szCs w:val="24"/>
        </w:rPr>
        <w:t xml:space="preserve"> di Catanzaro”, Campus Universitario “G. Salvatore”, Viale Europa, Germaneto, tel. 0961 3694025 – fax 0961 364073 e-mail: </w:t>
      </w:r>
      <w:hyperlink r:id="rId8" w:history="1">
        <w:r>
          <w:rPr>
            <w:rStyle w:val="Collegamentoipertestuale"/>
            <w:sz w:val="24"/>
            <w:szCs w:val="24"/>
          </w:rPr>
          <w:t>dmsc@cert.unicz.it</w:t>
        </w:r>
      </w:hyperlink>
    </w:p>
    <w:p w14:paraId="1BE0FBA3" w14:textId="77777777" w:rsidR="009C13D6" w:rsidRDefault="009C13D6" w:rsidP="009C13D6">
      <w:pPr>
        <w:ind w:left="284" w:right="851"/>
        <w:jc w:val="both"/>
        <w:rPr>
          <w:sz w:val="24"/>
          <w:szCs w:val="24"/>
        </w:rPr>
      </w:pPr>
    </w:p>
    <w:p w14:paraId="6D200B9F" w14:textId="32AB19B6" w:rsidR="009C13D6" w:rsidRDefault="009C13D6" w:rsidP="009C13D6">
      <w:pPr>
        <w:ind w:left="284" w:right="851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OGGETTO</w:t>
      </w:r>
      <w:r>
        <w:rPr>
          <w:sz w:val="24"/>
          <w:szCs w:val="24"/>
        </w:rPr>
        <w:t xml:space="preserve">: Affidamento diretto, ai sensi </w:t>
      </w:r>
      <w:r>
        <w:rPr>
          <w:color w:val="000000"/>
          <w:sz w:val="24"/>
          <w:szCs w:val="24"/>
        </w:rPr>
        <w:t xml:space="preserve">dell’art. 50 comma 1 lettera b) del D.lgs. n. 36/2023 </w:t>
      </w:r>
      <w:r>
        <w:rPr>
          <w:sz w:val="24"/>
          <w:szCs w:val="24"/>
        </w:rPr>
        <w:t xml:space="preserve">all’azienda </w:t>
      </w:r>
      <w:r w:rsidR="00B04A60" w:rsidRPr="00B04A60">
        <w:rPr>
          <w:sz w:val="24"/>
          <w:szCs w:val="24"/>
        </w:rPr>
        <w:t xml:space="preserve">SIAL </w:t>
      </w:r>
      <w:proofErr w:type="spellStart"/>
      <w:r w:rsidR="00B04A60" w:rsidRPr="00B04A60">
        <w:rPr>
          <w:sz w:val="24"/>
          <w:szCs w:val="24"/>
        </w:rPr>
        <w:t>srl</w:t>
      </w:r>
      <w:proofErr w:type="spellEnd"/>
      <w:r w:rsidR="00B04A60" w:rsidRPr="00B04A60">
        <w:rPr>
          <w:sz w:val="24"/>
          <w:szCs w:val="24"/>
        </w:rPr>
        <w:t>., Via Giovanni Devoti 14 – 00167 Roma (RM)</w:t>
      </w:r>
      <w:r w:rsidR="00B04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per la fornitura </w:t>
      </w:r>
      <w:proofErr w:type="spellStart"/>
      <w:r w:rsidR="00E42F6C" w:rsidRPr="00E42F6C">
        <w:rPr>
          <w:sz w:val="24"/>
          <w:szCs w:val="24"/>
        </w:rPr>
        <w:t>fornitura</w:t>
      </w:r>
      <w:proofErr w:type="spellEnd"/>
      <w:r w:rsidR="00E42F6C" w:rsidRPr="00E42F6C">
        <w:rPr>
          <w:sz w:val="24"/>
          <w:szCs w:val="24"/>
        </w:rPr>
        <w:t xml:space="preserve"> del materiale di consumo da laboratorio, descritto nella richiesta medesima, necessario ed indispensabile per l’attività di ricerca </w:t>
      </w:r>
      <w:r w:rsidR="00B04A60">
        <w:rPr>
          <w:sz w:val="24"/>
          <w:szCs w:val="24"/>
        </w:rPr>
        <w:t xml:space="preserve">del </w:t>
      </w:r>
      <w:r w:rsidR="00B04A60" w:rsidRPr="00B04A60">
        <w:rPr>
          <w:sz w:val="24"/>
          <w:szCs w:val="24"/>
        </w:rPr>
        <w:t>Progetto dal titolo “</w:t>
      </w:r>
      <w:proofErr w:type="spellStart"/>
      <w:r w:rsidR="00B04A60" w:rsidRPr="00B04A60">
        <w:rPr>
          <w:sz w:val="24"/>
          <w:szCs w:val="24"/>
        </w:rPr>
        <w:t>Molecular</w:t>
      </w:r>
      <w:proofErr w:type="spellEnd"/>
      <w:r w:rsidR="00B04A60" w:rsidRPr="00B04A60">
        <w:rPr>
          <w:sz w:val="24"/>
          <w:szCs w:val="24"/>
        </w:rPr>
        <w:t xml:space="preserve"> </w:t>
      </w:r>
      <w:proofErr w:type="spellStart"/>
      <w:r w:rsidR="00B04A60" w:rsidRPr="00B04A60">
        <w:rPr>
          <w:sz w:val="24"/>
          <w:szCs w:val="24"/>
        </w:rPr>
        <w:t>mechanisms</w:t>
      </w:r>
      <w:proofErr w:type="spellEnd"/>
      <w:r w:rsidR="00B04A60" w:rsidRPr="00B04A60">
        <w:rPr>
          <w:sz w:val="24"/>
          <w:szCs w:val="24"/>
        </w:rPr>
        <w:t xml:space="preserve"> </w:t>
      </w:r>
      <w:proofErr w:type="spellStart"/>
      <w:r w:rsidR="00B04A60" w:rsidRPr="00B04A60">
        <w:rPr>
          <w:sz w:val="24"/>
          <w:szCs w:val="24"/>
        </w:rPr>
        <w:t>underlying</w:t>
      </w:r>
      <w:proofErr w:type="spellEnd"/>
      <w:r w:rsidR="00B04A60" w:rsidRPr="00B04A60">
        <w:rPr>
          <w:sz w:val="24"/>
          <w:szCs w:val="24"/>
        </w:rPr>
        <w:t xml:space="preserve"> NSCLC and </w:t>
      </w:r>
      <w:proofErr w:type="spellStart"/>
      <w:r w:rsidR="00B04A60" w:rsidRPr="00B04A60">
        <w:rPr>
          <w:sz w:val="24"/>
          <w:szCs w:val="24"/>
        </w:rPr>
        <w:t>its</w:t>
      </w:r>
      <w:proofErr w:type="spellEnd"/>
      <w:r w:rsidR="00B04A60" w:rsidRPr="00B04A60">
        <w:rPr>
          <w:sz w:val="24"/>
          <w:szCs w:val="24"/>
        </w:rPr>
        <w:t xml:space="preserve"> </w:t>
      </w:r>
      <w:proofErr w:type="spellStart"/>
      <w:r w:rsidR="00B04A60" w:rsidRPr="00B04A60">
        <w:rPr>
          <w:sz w:val="24"/>
          <w:szCs w:val="24"/>
        </w:rPr>
        <w:t>targeted</w:t>
      </w:r>
      <w:proofErr w:type="spellEnd"/>
      <w:r w:rsidR="00B04A60" w:rsidRPr="00B04A60">
        <w:rPr>
          <w:sz w:val="24"/>
          <w:szCs w:val="24"/>
        </w:rPr>
        <w:t xml:space="preserve"> treatment” – CUP: F53D23007030006 – CODICE PROGETTO 2022ELYS5F – FONDO VIGLIETT24</w:t>
      </w:r>
      <w:r>
        <w:rPr>
          <w:sz w:val="24"/>
          <w:szCs w:val="24"/>
        </w:rPr>
        <w:t>.</w:t>
      </w:r>
    </w:p>
    <w:p w14:paraId="016ABE70" w14:textId="77777777" w:rsidR="009C13D6" w:rsidRDefault="009C13D6" w:rsidP="009C13D6">
      <w:pPr>
        <w:ind w:left="284" w:right="851"/>
        <w:contextualSpacing/>
        <w:jc w:val="both"/>
        <w:rPr>
          <w:sz w:val="24"/>
          <w:szCs w:val="24"/>
        </w:rPr>
      </w:pPr>
    </w:p>
    <w:p w14:paraId="771882E9" w14:textId="5FFE1CFE" w:rsidR="009C13D6" w:rsidRDefault="009C13D6" w:rsidP="009C13D6">
      <w:pPr>
        <w:ind w:left="284" w:righ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AUTORIZZAZIONE AVVIO PROCEDURA: </w:t>
      </w:r>
      <w:r>
        <w:rPr>
          <w:sz w:val="24"/>
          <w:szCs w:val="24"/>
        </w:rPr>
        <w:t>De</w:t>
      </w:r>
      <w:r w:rsidR="00213BB1">
        <w:rPr>
          <w:sz w:val="24"/>
          <w:szCs w:val="24"/>
        </w:rPr>
        <w:t>te</w:t>
      </w:r>
      <w:r w:rsidR="00E42F6C">
        <w:rPr>
          <w:sz w:val="24"/>
          <w:szCs w:val="24"/>
        </w:rPr>
        <w:t>rmina</w:t>
      </w:r>
      <w:r>
        <w:rPr>
          <w:sz w:val="24"/>
          <w:szCs w:val="24"/>
        </w:rPr>
        <w:t xml:space="preserve"> </w:t>
      </w:r>
      <w:r w:rsidR="00213BB1">
        <w:rPr>
          <w:sz w:val="24"/>
          <w:szCs w:val="24"/>
        </w:rPr>
        <w:t>a</w:t>
      </w:r>
      <w:r>
        <w:rPr>
          <w:sz w:val="24"/>
          <w:szCs w:val="24"/>
        </w:rPr>
        <w:t xml:space="preserve"> contrarre del 0</w:t>
      </w:r>
      <w:r w:rsidR="00B04A60">
        <w:rPr>
          <w:sz w:val="24"/>
          <w:szCs w:val="24"/>
        </w:rPr>
        <w:t>6</w:t>
      </w:r>
      <w:r>
        <w:rPr>
          <w:sz w:val="24"/>
          <w:szCs w:val="24"/>
        </w:rPr>
        <w:t>.08.2024</w:t>
      </w:r>
    </w:p>
    <w:p w14:paraId="3B783F38" w14:textId="77777777" w:rsidR="009C13D6" w:rsidRDefault="009C13D6" w:rsidP="009C13D6">
      <w:pPr>
        <w:ind w:left="284" w:right="851"/>
        <w:jc w:val="both"/>
        <w:rPr>
          <w:sz w:val="24"/>
          <w:szCs w:val="24"/>
        </w:rPr>
      </w:pPr>
    </w:p>
    <w:p w14:paraId="026315A4" w14:textId="56FECDFA" w:rsidR="009C13D6" w:rsidRPr="00E42F6C" w:rsidRDefault="009C13D6" w:rsidP="009C13D6">
      <w:pPr>
        <w:ind w:left="284" w:right="851"/>
        <w:jc w:val="both"/>
        <w:rPr>
          <w:bCs/>
          <w:sz w:val="24"/>
          <w:szCs w:val="24"/>
        </w:rPr>
      </w:pPr>
      <w:r w:rsidRPr="00E42F6C">
        <w:rPr>
          <w:b/>
          <w:sz w:val="24"/>
          <w:szCs w:val="24"/>
        </w:rPr>
        <w:t>CIG:</w:t>
      </w:r>
      <w:r w:rsidRPr="00E42F6C">
        <w:rPr>
          <w:bCs/>
          <w:sz w:val="24"/>
          <w:szCs w:val="24"/>
        </w:rPr>
        <w:t xml:space="preserve"> </w:t>
      </w:r>
      <w:r w:rsidR="00B04A60" w:rsidRPr="00B04A60">
        <w:rPr>
          <w:bCs/>
          <w:sz w:val="24"/>
          <w:szCs w:val="24"/>
        </w:rPr>
        <w:t>B2B1A13CCC</w:t>
      </w:r>
    </w:p>
    <w:p w14:paraId="120E5833" w14:textId="77777777" w:rsidR="009C13D6" w:rsidRPr="00E42F6C" w:rsidRDefault="009C13D6" w:rsidP="009C13D6">
      <w:pPr>
        <w:ind w:left="284" w:right="851"/>
        <w:jc w:val="both"/>
        <w:rPr>
          <w:sz w:val="24"/>
          <w:szCs w:val="24"/>
        </w:rPr>
      </w:pPr>
    </w:p>
    <w:p w14:paraId="2E41F04C" w14:textId="3C46A52A" w:rsidR="009C13D6" w:rsidRPr="00E42F6C" w:rsidRDefault="009C13D6" w:rsidP="009C13D6">
      <w:pPr>
        <w:ind w:left="284" w:right="851"/>
        <w:jc w:val="both"/>
        <w:rPr>
          <w:sz w:val="24"/>
          <w:szCs w:val="24"/>
        </w:rPr>
      </w:pPr>
      <w:r w:rsidRPr="00E42F6C">
        <w:rPr>
          <w:b/>
          <w:sz w:val="24"/>
          <w:szCs w:val="24"/>
        </w:rPr>
        <w:t>FINANZIAMENTO</w:t>
      </w:r>
      <w:r w:rsidRPr="00E42F6C">
        <w:rPr>
          <w:sz w:val="24"/>
          <w:szCs w:val="24"/>
        </w:rPr>
        <w:t xml:space="preserve">: </w:t>
      </w:r>
      <w:r w:rsidR="00B04A60" w:rsidRPr="00B04A60">
        <w:rPr>
          <w:sz w:val="24"/>
          <w:szCs w:val="24"/>
        </w:rPr>
        <w:t>Progetto dal titolo “</w:t>
      </w:r>
      <w:proofErr w:type="spellStart"/>
      <w:r w:rsidR="00B04A60" w:rsidRPr="00B04A60">
        <w:rPr>
          <w:sz w:val="24"/>
          <w:szCs w:val="24"/>
        </w:rPr>
        <w:t>Molecular</w:t>
      </w:r>
      <w:proofErr w:type="spellEnd"/>
      <w:r w:rsidR="00B04A60" w:rsidRPr="00B04A60">
        <w:rPr>
          <w:sz w:val="24"/>
          <w:szCs w:val="24"/>
        </w:rPr>
        <w:t xml:space="preserve"> </w:t>
      </w:r>
      <w:proofErr w:type="spellStart"/>
      <w:r w:rsidR="00B04A60" w:rsidRPr="00B04A60">
        <w:rPr>
          <w:sz w:val="24"/>
          <w:szCs w:val="24"/>
        </w:rPr>
        <w:t>mechanisms</w:t>
      </w:r>
      <w:proofErr w:type="spellEnd"/>
      <w:r w:rsidR="00B04A60" w:rsidRPr="00B04A60">
        <w:rPr>
          <w:sz w:val="24"/>
          <w:szCs w:val="24"/>
        </w:rPr>
        <w:t xml:space="preserve"> </w:t>
      </w:r>
      <w:proofErr w:type="spellStart"/>
      <w:r w:rsidR="00B04A60" w:rsidRPr="00B04A60">
        <w:rPr>
          <w:sz w:val="24"/>
          <w:szCs w:val="24"/>
        </w:rPr>
        <w:t>underlying</w:t>
      </w:r>
      <w:proofErr w:type="spellEnd"/>
      <w:r w:rsidR="00B04A60" w:rsidRPr="00B04A60">
        <w:rPr>
          <w:sz w:val="24"/>
          <w:szCs w:val="24"/>
        </w:rPr>
        <w:t xml:space="preserve"> NSCLC and </w:t>
      </w:r>
      <w:proofErr w:type="spellStart"/>
      <w:r w:rsidR="00B04A60" w:rsidRPr="00B04A60">
        <w:rPr>
          <w:sz w:val="24"/>
          <w:szCs w:val="24"/>
        </w:rPr>
        <w:t>its</w:t>
      </w:r>
      <w:proofErr w:type="spellEnd"/>
      <w:r w:rsidR="00B04A60" w:rsidRPr="00B04A60">
        <w:rPr>
          <w:sz w:val="24"/>
          <w:szCs w:val="24"/>
        </w:rPr>
        <w:t xml:space="preserve"> </w:t>
      </w:r>
      <w:proofErr w:type="spellStart"/>
      <w:r w:rsidR="00B04A60" w:rsidRPr="00B04A60">
        <w:rPr>
          <w:sz w:val="24"/>
          <w:szCs w:val="24"/>
        </w:rPr>
        <w:t>targeted</w:t>
      </w:r>
      <w:proofErr w:type="spellEnd"/>
      <w:r w:rsidR="00B04A60" w:rsidRPr="00B04A60">
        <w:rPr>
          <w:sz w:val="24"/>
          <w:szCs w:val="24"/>
        </w:rPr>
        <w:t xml:space="preserve"> treatment” CODICE PROGETTO 2022ELYS5F – FONDO VIGLIETT24</w:t>
      </w:r>
    </w:p>
    <w:p w14:paraId="61015BF3" w14:textId="77777777" w:rsidR="009C13D6" w:rsidRPr="00E42F6C" w:rsidRDefault="009C13D6" w:rsidP="009C13D6">
      <w:pPr>
        <w:ind w:left="284" w:right="851"/>
        <w:jc w:val="both"/>
        <w:rPr>
          <w:b/>
          <w:sz w:val="24"/>
          <w:szCs w:val="24"/>
        </w:rPr>
      </w:pPr>
    </w:p>
    <w:p w14:paraId="32AC6489" w14:textId="609D39CD" w:rsidR="009C13D6" w:rsidRDefault="009C13D6" w:rsidP="009C13D6">
      <w:pPr>
        <w:ind w:left="284" w:righ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DI AGGIUDICAZIONE</w:t>
      </w:r>
      <w:r>
        <w:rPr>
          <w:sz w:val="24"/>
          <w:szCs w:val="24"/>
        </w:rPr>
        <w:t xml:space="preserve">: </w:t>
      </w:r>
      <w:r w:rsidR="00A1535C">
        <w:rPr>
          <w:sz w:val="24"/>
          <w:szCs w:val="24"/>
        </w:rPr>
        <w:t>0</w:t>
      </w:r>
      <w:r w:rsidR="00B04A60">
        <w:rPr>
          <w:sz w:val="24"/>
          <w:szCs w:val="24"/>
        </w:rPr>
        <w:t>6</w:t>
      </w:r>
      <w:r w:rsidR="00A1535C">
        <w:rPr>
          <w:sz w:val="24"/>
          <w:szCs w:val="24"/>
        </w:rPr>
        <w:t>.08.2024</w:t>
      </w:r>
    </w:p>
    <w:p w14:paraId="5E5C5464" w14:textId="77777777" w:rsidR="009C13D6" w:rsidRDefault="009C13D6" w:rsidP="009C13D6">
      <w:pPr>
        <w:ind w:left="284" w:right="851"/>
        <w:jc w:val="both"/>
        <w:rPr>
          <w:sz w:val="24"/>
          <w:szCs w:val="24"/>
        </w:rPr>
      </w:pPr>
    </w:p>
    <w:p w14:paraId="1A99ACD8" w14:textId="2D1A434F" w:rsidR="009C13D6" w:rsidRDefault="009C13D6" w:rsidP="009C13D6">
      <w:pPr>
        <w:ind w:left="284" w:righ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VALORE FINALE DELL’APPALTO</w:t>
      </w:r>
      <w:r>
        <w:rPr>
          <w:sz w:val="24"/>
          <w:szCs w:val="24"/>
        </w:rPr>
        <w:t xml:space="preserve">: </w:t>
      </w:r>
      <w:r w:rsidR="00B04A60" w:rsidRPr="00B04A60">
        <w:rPr>
          <w:sz w:val="24"/>
          <w:szCs w:val="24"/>
        </w:rPr>
        <w:t>1.749,00</w:t>
      </w:r>
      <w:r w:rsidR="00B04A60">
        <w:rPr>
          <w:sz w:val="24"/>
          <w:szCs w:val="24"/>
        </w:rPr>
        <w:t xml:space="preserve"> </w:t>
      </w:r>
      <w:r>
        <w:rPr>
          <w:sz w:val="24"/>
          <w:szCs w:val="24"/>
        </w:rPr>
        <w:t>€ (oltre IVA)</w:t>
      </w:r>
    </w:p>
    <w:p w14:paraId="06E28258" w14:textId="77777777" w:rsidR="009C13D6" w:rsidRDefault="009C13D6" w:rsidP="009C13D6">
      <w:pPr>
        <w:ind w:left="284" w:right="851"/>
        <w:jc w:val="both"/>
        <w:rPr>
          <w:sz w:val="24"/>
          <w:szCs w:val="24"/>
        </w:rPr>
      </w:pPr>
    </w:p>
    <w:p w14:paraId="3177A969" w14:textId="435E1268" w:rsidR="00E42F6C" w:rsidRDefault="009C13D6" w:rsidP="009C13D6">
      <w:pPr>
        <w:ind w:left="284" w:right="851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RAGIONE SOCIALE E INDIRIZZO DELLA DITTA AGGIUDICATARIA</w:t>
      </w:r>
      <w:r>
        <w:rPr>
          <w:bCs/>
          <w:sz w:val="24"/>
          <w:szCs w:val="24"/>
        </w:rPr>
        <w:t xml:space="preserve"> azienda </w:t>
      </w:r>
      <w:r w:rsidR="00B04A60" w:rsidRPr="00B04A60">
        <w:rPr>
          <w:bCs/>
          <w:sz w:val="24"/>
          <w:szCs w:val="24"/>
        </w:rPr>
        <w:t xml:space="preserve">SIAL </w:t>
      </w:r>
      <w:proofErr w:type="spellStart"/>
      <w:r w:rsidR="00B04A60" w:rsidRPr="00B04A60">
        <w:rPr>
          <w:bCs/>
          <w:sz w:val="24"/>
          <w:szCs w:val="24"/>
        </w:rPr>
        <w:t>srl</w:t>
      </w:r>
      <w:proofErr w:type="spellEnd"/>
      <w:r w:rsidR="00B04A60" w:rsidRPr="00B04A60">
        <w:rPr>
          <w:bCs/>
          <w:sz w:val="24"/>
          <w:szCs w:val="24"/>
        </w:rPr>
        <w:t>., Via Giovanni Devoti 14 – 00167 Roma (RM)</w:t>
      </w:r>
    </w:p>
    <w:p w14:paraId="740A59A7" w14:textId="77777777" w:rsidR="00E42F6C" w:rsidRDefault="00E42F6C" w:rsidP="009C13D6">
      <w:pPr>
        <w:ind w:left="284" w:right="851"/>
        <w:jc w:val="both"/>
        <w:rPr>
          <w:b/>
          <w:sz w:val="24"/>
          <w:szCs w:val="24"/>
        </w:rPr>
      </w:pPr>
    </w:p>
    <w:p w14:paraId="58CDEB26" w14:textId="56AADDC3" w:rsidR="009C13D6" w:rsidRDefault="009C13D6" w:rsidP="009C13D6">
      <w:pPr>
        <w:ind w:left="284" w:righ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COMPETENZA PROCEDURE DI RICORSO</w:t>
      </w:r>
      <w:r>
        <w:rPr>
          <w:sz w:val="24"/>
          <w:szCs w:val="24"/>
        </w:rPr>
        <w:t xml:space="preserve">: TAR Calabria – sede di Catanzaro – Via Alcide De Gasperi, </w:t>
      </w:r>
    </w:p>
    <w:p w14:paraId="3049FBF4" w14:textId="77777777" w:rsidR="009C13D6" w:rsidRDefault="009C13D6" w:rsidP="009C13D6">
      <w:pPr>
        <w:ind w:left="284" w:right="851"/>
        <w:jc w:val="both"/>
        <w:rPr>
          <w:sz w:val="24"/>
          <w:szCs w:val="24"/>
        </w:rPr>
      </w:pPr>
    </w:p>
    <w:p w14:paraId="6EC2FFEC" w14:textId="77777777" w:rsidR="009C13D6" w:rsidRDefault="009C13D6" w:rsidP="009C13D6">
      <w:pPr>
        <w:tabs>
          <w:tab w:val="left" w:pos="9638"/>
        </w:tabs>
        <w:spacing w:line="360" w:lineRule="auto"/>
        <w:ind w:left="284" w:right="851"/>
        <w:jc w:val="both"/>
        <w:rPr>
          <w:color w:val="0070C0"/>
          <w:sz w:val="24"/>
          <w:szCs w:val="24"/>
        </w:rPr>
      </w:pPr>
      <w:r>
        <w:rPr>
          <w:color w:val="121212"/>
          <w:sz w:val="24"/>
          <w:szCs w:val="24"/>
        </w:rPr>
        <w:t xml:space="preserve">Il presente Avviso, in conformità a quanto stabilito dall’art. 85 co. 5 del D. Lgs. 36/2023 e con l’applicazione delle disposizioni di cui al D. Lgs. 33/2013, è pubblicato </w:t>
      </w:r>
      <w:r>
        <w:rPr>
          <w:sz w:val="24"/>
          <w:szCs w:val="24"/>
        </w:rPr>
        <w:t>sul profilo del committente, nella sezione “Amministrazione trasparente” all’indirizzo</w:t>
      </w:r>
      <w:r>
        <w:rPr>
          <w:color w:val="121212"/>
          <w:sz w:val="24"/>
          <w:szCs w:val="24"/>
        </w:rPr>
        <w:t xml:space="preserve">: </w:t>
      </w:r>
      <w:r>
        <w:rPr>
          <w:color w:val="0070C0"/>
          <w:sz w:val="24"/>
          <w:szCs w:val="24"/>
        </w:rPr>
        <w:t>http:/ /web.unicz.it/</w:t>
      </w:r>
      <w:proofErr w:type="spellStart"/>
      <w:r>
        <w:rPr>
          <w:color w:val="0070C0"/>
          <w:sz w:val="24"/>
          <w:szCs w:val="24"/>
        </w:rPr>
        <w:t>it</w:t>
      </w:r>
      <w:proofErr w:type="spellEnd"/>
      <w:r>
        <w:rPr>
          <w:color w:val="0070C0"/>
          <w:sz w:val="24"/>
          <w:szCs w:val="24"/>
        </w:rPr>
        <w:t>/</w:t>
      </w:r>
      <w:proofErr w:type="spellStart"/>
      <w:r>
        <w:rPr>
          <w:color w:val="0070C0"/>
          <w:sz w:val="24"/>
          <w:szCs w:val="24"/>
        </w:rPr>
        <w:t>category</w:t>
      </w:r>
      <w:proofErr w:type="spellEnd"/>
      <w:r>
        <w:rPr>
          <w:color w:val="0070C0"/>
          <w:sz w:val="24"/>
          <w:szCs w:val="24"/>
        </w:rPr>
        <w:t>/bandi-di-gara</w:t>
      </w:r>
    </w:p>
    <w:p w14:paraId="49E0E8E2" w14:textId="6A7DF2EF" w:rsidR="009C13D6" w:rsidRDefault="009C13D6" w:rsidP="009C13D6">
      <w:pPr>
        <w:ind w:left="284" w:right="851"/>
        <w:jc w:val="both"/>
        <w:rPr>
          <w:sz w:val="24"/>
          <w:szCs w:val="24"/>
        </w:rPr>
      </w:pPr>
      <w:r>
        <w:rPr>
          <w:sz w:val="24"/>
          <w:szCs w:val="24"/>
        </w:rPr>
        <w:t>Catanzaro, 0</w:t>
      </w:r>
      <w:r w:rsidR="00B04A60">
        <w:rPr>
          <w:sz w:val="24"/>
          <w:szCs w:val="24"/>
        </w:rPr>
        <w:t>6</w:t>
      </w:r>
      <w:r>
        <w:rPr>
          <w:sz w:val="24"/>
          <w:szCs w:val="24"/>
        </w:rPr>
        <w:t>.08.2024</w:t>
      </w:r>
    </w:p>
    <w:p w14:paraId="03D3B115" w14:textId="77777777" w:rsidR="009C13D6" w:rsidRDefault="009C13D6" w:rsidP="009C13D6">
      <w:pPr>
        <w:ind w:left="284" w:right="851"/>
        <w:jc w:val="both"/>
        <w:rPr>
          <w:sz w:val="24"/>
          <w:szCs w:val="24"/>
        </w:rPr>
      </w:pPr>
    </w:p>
    <w:p w14:paraId="23255468" w14:textId="77777777" w:rsidR="009C13D6" w:rsidRDefault="009C13D6" w:rsidP="009C13D6">
      <w:pPr>
        <w:ind w:left="284" w:right="851"/>
        <w:jc w:val="both"/>
        <w:rPr>
          <w:sz w:val="24"/>
          <w:szCs w:val="24"/>
        </w:rPr>
      </w:pPr>
    </w:p>
    <w:p w14:paraId="54531286" w14:textId="77777777" w:rsidR="009C13D6" w:rsidRDefault="009C13D6" w:rsidP="009C13D6">
      <w:pPr>
        <w:ind w:left="6044" w:right="8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F.to Il </w:t>
      </w:r>
      <w:proofErr w:type="spellStart"/>
      <w:r>
        <w:rPr>
          <w:b/>
          <w:bCs/>
          <w:sz w:val="24"/>
          <w:szCs w:val="24"/>
        </w:rPr>
        <w:t>Rup</w:t>
      </w:r>
      <w:proofErr w:type="spellEnd"/>
    </w:p>
    <w:p w14:paraId="11FA7227" w14:textId="77777777" w:rsidR="009C13D6" w:rsidRDefault="009C13D6" w:rsidP="009C13D6">
      <w:pPr>
        <w:ind w:left="284" w:right="851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Dott. Giuseppe Ceravolo</w:t>
      </w:r>
    </w:p>
    <w:p w14:paraId="49947BBE" w14:textId="4B73D426" w:rsidR="00215238" w:rsidRPr="00036344" w:rsidRDefault="00215238" w:rsidP="009C13D6">
      <w:pPr>
        <w:pStyle w:val="Default"/>
        <w:ind w:left="284" w:right="851"/>
        <w:jc w:val="right"/>
        <w:rPr>
          <w:rFonts w:ascii="Times New Roman" w:hAnsi="Times New Roman" w:cs="Times New Roman"/>
        </w:rPr>
      </w:pPr>
    </w:p>
    <w:sectPr w:rsidR="00215238" w:rsidRPr="00036344" w:rsidSect="00036344">
      <w:headerReference w:type="default" r:id="rId9"/>
      <w:footerReference w:type="default" r:id="rId10"/>
      <w:pgSz w:w="11905" w:h="16837"/>
      <w:pgMar w:top="2410" w:right="261" w:bottom="1985" w:left="81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09AB4" w14:textId="77777777" w:rsidR="00B30E6A" w:rsidRDefault="00B30E6A" w:rsidP="00FB2512">
      <w:r>
        <w:separator/>
      </w:r>
    </w:p>
  </w:endnote>
  <w:endnote w:type="continuationSeparator" w:id="0">
    <w:p w14:paraId="065770F2" w14:textId="77777777" w:rsidR="00B30E6A" w:rsidRDefault="00B30E6A" w:rsidP="00FB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Source Serif Pro"/>
    <w:charset w:val="00"/>
    <w:family w:val="auto"/>
    <w:pitch w:val="variable"/>
    <w:sig w:usb0="00000001" w:usb1="5000E07B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E84E5" w14:textId="2EDDFE4E" w:rsidR="0010342E" w:rsidRDefault="0010342E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76AFC6" wp14:editId="70AEC71A">
              <wp:simplePos x="0" y="0"/>
              <wp:positionH relativeFrom="column">
                <wp:posOffset>1251585</wp:posOffset>
              </wp:positionH>
              <wp:positionV relativeFrom="paragraph">
                <wp:posOffset>0</wp:posOffset>
              </wp:positionV>
              <wp:extent cx="5627370" cy="383540"/>
              <wp:effectExtent l="0" t="0" r="0" b="0"/>
              <wp:wrapSquare wrapText="bothSides"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737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80F9A3D" w14:textId="77777777" w:rsidR="0010342E" w:rsidRPr="00BC1A24" w:rsidRDefault="0010342E" w:rsidP="00BC1A24">
                          <w:pPr>
                            <w:pStyle w:val="Pidipagina"/>
                            <w:rPr>
                              <w:noProof/>
                              <w:color w:val="677617"/>
                              <w:sz w:val="26"/>
                              <w:szCs w:val="26"/>
                            </w:rPr>
                          </w:pPr>
                          <w:r w:rsidRPr="00FB2512">
                            <w:rPr>
                              <w:color w:val="677617"/>
                            </w:rPr>
                            <w:t>Campus Universitario - Viale Europa (località Germaneto) - 88100 Catanzaro</w:t>
                          </w:r>
                          <w:r>
                            <w:rPr>
                              <w:color w:val="677617"/>
                            </w:rPr>
                            <w:t xml:space="preserve"> </w:t>
                          </w:r>
                          <w:r w:rsidRPr="00FB2512">
                            <w:rPr>
                              <w:color w:val="677617"/>
                            </w:rPr>
                            <w:t xml:space="preserve">Tel. 0961.3694092/52/75 - Fax </w:t>
                          </w:r>
                          <w:proofErr w:type="gramStart"/>
                          <w:r w:rsidRPr="00FB2512">
                            <w:rPr>
                              <w:color w:val="677617"/>
                            </w:rPr>
                            <w:t>0961.3694073  e-mail</w:t>
                          </w:r>
                          <w:proofErr w:type="gramEnd"/>
                          <w:r w:rsidRPr="00FB2512">
                            <w:rPr>
                              <w:color w:val="677617"/>
                            </w:rPr>
                            <w:t>: gceravolo@unicz.it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76AFC6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7" type="#_x0000_t202" style="position:absolute;margin-left:98.55pt;margin-top:0;width:443.1pt;height:30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" filled="f" stroked="f">
              <v:textbox style="mso-fit-shape-to-text:t">
                <w:txbxContent>
                  <w:p w14:paraId="180F9A3D" w14:textId="77777777" w:rsidR="0010342E" w:rsidRPr="00BC1A24" w:rsidRDefault="0010342E" w:rsidP="00BC1A24">
                    <w:pPr>
                      <w:pStyle w:val="Pidipagina"/>
                      <w:rPr>
                        <w:noProof/>
                        <w:color w:val="677617"/>
                        <w:sz w:val="26"/>
                        <w:szCs w:val="26"/>
                      </w:rPr>
                    </w:pPr>
                    <w:r w:rsidRPr="00FB2512">
                      <w:rPr>
                        <w:color w:val="677617"/>
                      </w:rPr>
                      <w:t>Campus Universitario - Viale Europa (località Germaneto) - 88100 Catanzaro</w:t>
                    </w:r>
                    <w:r>
                      <w:rPr>
                        <w:color w:val="677617"/>
                      </w:rPr>
                      <w:t xml:space="preserve"> </w:t>
                    </w:r>
                    <w:r w:rsidRPr="00FB2512">
                      <w:rPr>
                        <w:color w:val="677617"/>
                      </w:rPr>
                      <w:t>Tel. 0961.3694092/52/75 - Fax 0961.3694073  e-mail: gceravolo@unicz.it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677617"/>
        <w:sz w:val="26"/>
        <w:szCs w:val="26"/>
      </w:rPr>
      <w:drawing>
        <wp:inline distT="0" distB="0" distL="0" distR="0" wp14:anchorId="695969EB" wp14:editId="26413D08">
          <wp:extent cx="1105535" cy="382905"/>
          <wp:effectExtent l="0" t="0" r="12065" b="0"/>
          <wp:docPr id="79" name="Immagin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0342E">
      <w:rPr>
        <w:color w:val="6776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04F22" w14:textId="77777777" w:rsidR="00B30E6A" w:rsidRDefault="00B30E6A" w:rsidP="00FB2512">
      <w:r>
        <w:separator/>
      </w:r>
    </w:p>
  </w:footnote>
  <w:footnote w:type="continuationSeparator" w:id="0">
    <w:p w14:paraId="1A2AC681" w14:textId="77777777" w:rsidR="00B30E6A" w:rsidRDefault="00B30E6A" w:rsidP="00FB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D65F4" w14:textId="36DF3326" w:rsidR="00FB2512" w:rsidRPr="00FB2512" w:rsidRDefault="00FB2512" w:rsidP="00FB2512">
    <w:pPr>
      <w:pStyle w:val="Default"/>
      <w:spacing w:after="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9BD99D" wp14:editId="6671699B">
              <wp:simplePos x="0" y="0"/>
              <wp:positionH relativeFrom="column">
                <wp:posOffset>1889760</wp:posOffset>
              </wp:positionH>
              <wp:positionV relativeFrom="paragraph">
                <wp:posOffset>154940</wp:posOffset>
              </wp:positionV>
              <wp:extent cx="4540885" cy="340360"/>
              <wp:effectExtent l="0" t="0" r="0" b="0"/>
              <wp:wrapSquare wrapText="bothSides"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0885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5690BD5F" w14:textId="77777777" w:rsidR="00FB2512" w:rsidRPr="003A6507" w:rsidRDefault="00FB2512" w:rsidP="003A6507">
                          <w:pPr>
                            <w:pStyle w:val="Default"/>
                            <w:spacing w:after="80"/>
                            <w:rPr>
                              <w:noProof/>
                            </w:rPr>
                          </w:pPr>
                          <w:r>
                            <w:rPr>
                              <w:color w:val="677617"/>
                              <w:sz w:val="26"/>
                              <w:szCs w:val="26"/>
                            </w:rPr>
                            <w:t>DIPARTIMENTO DI MEDICINA SPERIMENTALE E CLINICA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BD99D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148.8pt;margin-top:12.2pt;width:357.55pt;height:26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" filled="f" stroked="f">
              <v:textbox style="mso-fit-shape-to-text:t">
                <w:txbxContent>
                  <w:p w14:paraId="5690BD5F" w14:textId="77777777" w:rsidR="00FB2512" w:rsidRPr="003A6507" w:rsidRDefault="00FB2512" w:rsidP="003A6507">
                    <w:pPr>
                      <w:pStyle w:val="Default"/>
                      <w:spacing w:after="80"/>
                      <w:rPr>
                        <w:noProof/>
                      </w:rPr>
                    </w:pPr>
                    <w:r>
                      <w:rPr>
                        <w:color w:val="677617"/>
                        <w:sz w:val="26"/>
                        <w:szCs w:val="26"/>
                      </w:rPr>
                      <w:t>DIPARTIMENTO DI MEDICINA SPERIMENTALE E CLINICA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572701B" wp14:editId="2BBA048F">
          <wp:extent cx="1675765" cy="633730"/>
          <wp:effectExtent l="0" t="0" r="635" b="1270"/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76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A032C7" w14:textId="0E5F2C91" w:rsidR="00FB2512" w:rsidRDefault="00FB25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41362"/>
    <w:multiLevelType w:val="hybridMultilevel"/>
    <w:tmpl w:val="94085AC6"/>
    <w:lvl w:ilvl="0" w:tplc="E6A61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F20B4"/>
    <w:multiLevelType w:val="hybridMultilevel"/>
    <w:tmpl w:val="D624A064"/>
    <w:lvl w:ilvl="0" w:tplc="E6A61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24BE5"/>
    <w:multiLevelType w:val="hybridMultilevel"/>
    <w:tmpl w:val="23584074"/>
    <w:lvl w:ilvl="0" w:tplc="2458B8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0972849">
    <w:abstractNumId w:val="1"/>
  </w:num>
  <w:num w:numId="2" w16cid:durableId="766467489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1264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B2"/>
    <w:rsid w:val="00000127"/>
    <w:rsid w:val="000234FD"/>
    <w:rsid w:val="00027383"/>
    <w:rsid w:val="0003041C"/>
    <w:rsid w:val="00036344"/>
    <w:rsid w:val="000375E6"/>
    <w:rsid w:val="000633AB"/>
    <w:rsid w:val="00064C73"/>
    <w:rsid w:val="000747D8"/>
    <w:rsid w:val="00081565"/>
    <w:rsid w:val="00087A84"/>
    <w:rsid w:val="000B1A76"/>
    <w:rsid w:val="000B4FFE"/>
    <w:rsid w:val="000C2B47"/>
    <w:rsid w:val="000C7BB1"/>
    <w:rsid w:val="000E5D11"/>
    <w:rsid w:val="0010342E"/>
    <w:rsid w:val="001122E0"/>
    <w:rsid w:val="00115474"/>
    <w:rsid w:val="001211B4"/>
    <w:rsid w:val="001240F4"/>
    <w:rsid w:val="0016244A"/>
    <w:rsid w:val="00162508"/>
    <w:rsid w:val="001752FD"/>
    <w:rsid w:val="00180672"/>
    <w:rsid w:val="00180B72"/>
    <w:rsid w:val="00184204"/>
    <w:rsid w:val="001C131A"/>
    <w:rsid w:val="001C6049"/>
    <w:rsid w:val="001D7F73"/>
    <w:rsid w:val="00207686"/>
    <w:rsid w:val="00213BB1"/>
    <w:rsid w:val="00215238"/>
    <w:rsid w:val="00225F6C"/>
    <w:rsid w:val="0026757F"/>
    <w:rsid w:val="00272A9D"/>
    <w:rsid w:val="00274C0A"/>
    <w:rsid w:val="002B7626"/>
    <w:rsid w:val="002D0D60"/>
    <w:rsid w:val="002D67F8"/>
    <w:rsid w:val="002E49CF"/>
    <w:rsid w:val="00331E82"/>
    <w:rsid w:val="003409F1"/>
    <w:rsid w:val="00355290"/>
    <w:rsid w:val="00361C68"/>
    <w:rsid w:val="003924E9"/>
    <w:rsid w:val="003B51FF"/>
    <w:rsid w:val="003B6584"/>
    <w:rsid w:val="003E3A26"/>
    <w:rsid w:val="003E6C68"/>
    <w:rsid w:val="0042244D"/>
    <w:rsid w:val="004442BD"/>
    <w:rsid w:val="00445920"/>
    <w:rsid w:val="00446534"/>
    <w:rsid w:val="00453B93"/>
    <w:rsid w:val="00471D19"/>
    <w:rsid w:val="004854CA"/>
    <w:rsid w:val="004B1C27"/>
    <w:rsid w:val="004B7357"/>
    <w:rsid w:val="004C0AB3"/>
    <w:rsid w:val="004D3837"/>
    <w:rsid w:val="004D4C87"/>
    <w:rsid w:val="0052349E"/>
    <w:rsid w:val="00534919"/>
    <w:rsid w:val="00537C17"/>
    <w:rsid w:val="005471ED"/>
    <w:rsid w:val="00555989"/>
    <w:rsid w:val="0057499D"/>
    <w:rsid w:val="005A05C6"/>
    <w:rsid w:val="005A6F82"/>
    <w:rsid w:val="005C18A5"/>
    <w:rsid w:val="005C2762"/>
    <w:rsid w:val="005D2456"/>
    <w:rsid w:val="005D2800"/>
    <w:rsid w:val="005F2C24"/>
    <w:rsid w:val="006044EE"/>
    <w:rsid w:val="006328A3"/>
    <w:rsid w:val="006701FE"/>
    <w:rsid w:val="00672E8D"/>
    <w:rsid w:val="00680004"/>
    <w:rsid w:val="006B1298"/>
    <w:rsid w:val="006B6D65"/>
    <w:rsid w:val="006C784A"/>
    <w:rsid w:val="006F141A"/>
    <w:rsid w:val="00710EBB"/>
    <w:rsid w:val="00714D08"/>
    <w:rsid w:val="007239DC"/>
    <w:rsid w:val="00726451"/>
    <w:rsid w:val="00726636"/>
    <w:rsid w:val="007514E3"/>
    <w:rsid w:val="00777DF5"/>
    <w:rsid w:val="00781C53"/>
    <w:rsid w:val="00784378"/>
    <w:rsid w:val="00784F4A"/>
    <w:rsid w:val="00787A24"/>
    <w:rsid w:val="007B321B"/>
    <w:rsid w:val="007C43BC"/>
    <w:rsid w:val="007D55F6"/>
    <w:rsid w:val="007E0BAD"/>
    <w:rsid w:val="007F5E6A"/>
    <w:rsid w:val="00805A8C"/>
    <w:rsid w:val="008226C8"/>
    <w:rsid w:val="0083635A"/>
    <w:rsid w:val="00847A85"/>
    <w:rsid w:val="00861C44"/>
    <w:rsid w:val="00862576"/>
    <w:rsid w:val="00875BB2"/>
    <w:rsid w:val="008B470F"/>
    <w:rsid w:val="008F69FC"/>
    <w:rsid w:val="0092095D"/>
    <w:rsid w:val="00924F8F"/>
    <w:rsid w:val="00926150"/>
    <w:rsid w:val="00975BFA"/>
    <w:rsid w:val="0099245B"/>
    <w:rsid w:val="009A4571"/>
    <w:rsid w:val="009A4CD0"/>
    <w:rsid w:val="009B2121"/>
    <w:rsid w:val="009B72C6"/>
    <w:rsid w:val="009C13D6"/>
    <w:rsid w:val="009C2A9A"/>
    <w:rsid w:val="009D3E67"/>
    <w:rsid w:val="009E18B8"/>
    <w:rsid w:val="009E4A8E"/>
    <w:rsid w:val="00A053AD"/>
    <w:rsid w:val="00A13CE2"/>
    <w:rsid w:val="00A1535C"/>
    <w:rsid w:val="00A57DDB"/>
    <w:rsid w:val="00AC41BC"/>
    <w:rsid w:val="00AC7994"/>
    <w:rsid w:val="00AD4257"/>
    <w:rsid w:val="00AD503F"/>
    <w:rsid w:val="00AF6AF8"/>
    <w:rsid w:val="00B04A60"/>
    <w:rsid w:val="00B14A80"/>
    <w:rsid w:val="00B20A51"/>
    <w:rsid w:val="00B30E6A"/>
    <w:rsid w:val="00B41945"/>
    <w:rsid w:val="00B54916"/>
    <w:rsid w:val="00B61832"/>
    <w:rsid w:val="00B917C7"/>
    <w:rsid w:val="00B946BA"/>
    <w:rsid w:val="00BB396E"/>
    <w:rsid w:val="00BC660E"/>
    <w:rsid w:val="00BF0802"/>
    <w:rsid w:val="00C006B0"/>
    <w:rsid w:val="00C10AC9"/>
    <w:rsid w:val="00C16F28"/>
    <w:rsid w:val="00C25F06"/>
    <w:rsid w:val="00C27655"/>
    <w:rsid w:val="00C32480"/>
    <w:rsid w:val="00C36561"/>
    <w:rsid w:val="00C436C0"/>
    <w:rsid w:val="00C714B2"/>
    <w:rsid w:val="00C73866"/>
    <w:rsid w:val="00CB4CF1"/>
    <w:rsid w:val="00CC3D3D"/>
    <w:rsid w:val="00CD3165"/>
    <w:rsid w:val="00CD61F4"/>
    <w:rsid w:val="00CE369B"/>
    <w:rsid w:val="00CE6527"/>
    <w:rsid w:val="00D03BC2"/>
    <w:rsid w:val="00D10058"/>
    <w:rsid w:val="00D13375"/>
    <w:rsid w:val="00D310D1"/>
    <w:rsid w:val="00D42984"/>
    <w:rsid w:val="00D42A7B"/>
    <w:rsid w:val="00D54DC3"/>
    <w:rsid w:val="00D80A1C"/>
    <w:rsid w:val="00D812E4"/>
    <w:rsid w:val="00DB1D00"/>
    <w:rsid w:val="00DC599C"/>
    <w:rsid w:val="00DC65D9"/>
    <w:rsid w:val="00DC6F8B"/>
    <w:rsid w:val="00DD1DA3"/>
    <w:rsid w:val="00DD1FA6"/>
    <w:rsid w:val="00E1546D"/>
    <w:rsid w:val="00E22276"/>
    <w:rsid w:val="00E32138"/>
    <w:rsid w:val="00E42F6C"/>
    <w:rsid w:val="00E51238"/>
    <w:rsid w:val="00E61E10"/>
    <w:rsid w:val="00E74740"/>
    <w:rsid w:val="00E8123E"/>
    <w:rsid w:val="00E907FC"/>
    <w:rsid w:val="00E97A65"/>
    <w:rsid w:val="00EB21F3"/>
    <w:rsid w:val="00ED6A4B"/>
    <w:rsid w:val="00EF33A2"/>
    <w:rsid w:val="00F01684"/>
    <w:rsid w:val="00F03F22"/>
    <w:rsid w:val="00F06CB0"/>
    <w:rsid w:val="00F24E0A"/>
    <w:rsid w:val="00F30706"/>
    <w:rsid w:val="00F33E13"/>
    <w:rsid w:val="00F72C2C"/>
    <w:rsid w:val="00F95F62"/>
    <w:rsid w:val="00FB2512"/>
    <w:rsid w:val="00FB3925"/>
    <w:rsid w:val="00FB5C05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06EA8DCF"/>
  <w14:defaultImageDpi w14:val="0"/>
  <w15:docId w15:val="{0D7E7B22-901C-49AE-AB73-EFA6AFA8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23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238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B25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512"/>
  </w:style>
  <w:style w:type="paragraph" w:styleId="Pidipagina">
    <w:name w:val="footer"/>
    <w:basedOn w:val="Normale"/>
    <w:link w:val="PidipaginaCarattere"/>
    <w:uiPriority w:val="99"/>
    <w:unhideWhenUsed/>
    <w:rsid w:val="00FB25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512"/>
  </w:style>
  <w:style w:type="paragraph" w:styleId="Paragrafoelenco">
    <w:name w:val="List Paragraph"/>
    <w:basedOn w:val="Normale"/>
    <w:uiPriority w:val="34"/>
    <w:qFormat/>
    <w:rsid w:val="009B72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C13D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1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sc@cert.unicz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29CE-846E-4FF8-8253-EA8838D8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215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DMSC Cert</dc:creator>
  <cp:keywords/>
  <dc:description/>
  <cp:lastModifiedBy>marta cristofaro</cp:lastModifiedBy>
  <cp:revision>26</cp:revision>
  <cp:lastPrinted>2024-03-25T10:15:00Z</cp:lastPrinted>
  <dcterms:created xsi:type="dcterms:W3CDTF">2024-07-18T08:31:00Z</dcterms:created>
  <dcterms:modified xsi:type="dcterms:W3CDTF">2024-08-07T10:32:00Z</dcterms:modified>
</cp:coreProperties>
</file>